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64FCF" w14:textId="77777777" w:rsidR="00693D2D" w:rsidRDefault="00693D2D"/>
    <w:p w14:paraId="094B85D3" w14:textId="77777777" w:rsidR="009C1C8C" w:rsidRDefault="009C1C8C"/>
    <w:p w14:paraId="5971BC87" w14:textId="5CF585E9" w:rsidR="009C1C8C" w:rsidRDefault="009C1C8C">
      <w:r>
        <w:t>NOTICE OF PUBLIC HEARING</w:t>
      </w:r>
    </w:p>
    <w:p w14:paraId="122292B3" w14:textId="29200128" w:rsidR="009C1C8C" w:rsidRDefault="009C1C8C">
      <w:r>
        <w:t>UNION TOWNSHIP, DELAWARE COUNTY</w:t>
      </w:r>
    </w:p>
    <w:p w14:paraId="63019BCD" w14:textId="77777777" w:rsidR="009C1C8C" w:rsidRDefault="009C1C8C"/>
    <w:p w14:paraId="02926881" w14:textId="4C3B90E1" w:rsidR="009C1C8C" w:rsidRDefault="009C1C8C">
      <w:r>
        <w:t>Date: September 14, 2026</w:t>
      </w:r>
    </w:p>
    <w:p w14:paraId="2A82071A" w14:textId="5B75DF98" w:rsidR="009C1C8C" w:rsidRDefault="009C1C8C">
      <w:r>
        <w:t>Time: 6:00 pm</w:t>
      </w:r>
    </w:p>
    <w:p w14:paraId="7712C53F" w14:textId="7DB02631" w:rsidR="009C1C8C" w:rsidRDefault="009C1C8C">
      <w:r>
        <w:t>Location: 602 E Harris St., Eaton IN 47338</w:t>
      </w:r>
    </w:p>
    <w:p w14:paraId="0B5B6C02" w14:textId="41B254E4" w:rsidR="009C1C8C" w:rsidRDefault="009C1C8C">
      <w:r>
        <w:t>Phone:  765-396-9055</w:t>
      </w:r>
    </w:p>
    <w:p w14:paraId="7CA4CCF8" w14:textId="06ED8CEA" w:rsidR="009C1C8C" w:rsidRDefault="009C1C8C">
      <w:r>
        <w:t>For the purpose of additional fund appropriations as follows:</w:t>
      </w:r>
    </w:p>
    <w:p w14:paraId="5A2DE729" w14:textId="74E0F640" w:rsidR="009C1C8C" w:rsidRDefault="009C1C8C">
      <w:r>
        <w:t>Account 0101 – General Fund    $12,000 for new mower for the Town of Eaton</w:t>
      </w:r>
    </w:p>
    <w:p w14:paraId="14405E7D" w14:textId="232F17E4" w:rsidR="009C1C8C" w:rsidRDefault="009C1C8C">
      <w:r>
        <w:t>Account 0101 – General Fund   $17,000 for replacement of the concrete base in the shelter at Danny Howard Park</w:t>
      </w:r>
    </w:p>
    <w:p w14:paraId="128A8CFD" w14:textId="77777777" w:rsidR="00C24420" w:rsidRDefault="00C24420"/>
    <w:p w14:paraId="4EADFD15" w14:textId="178EB076" w:rsidR="00C24420" w:rsidRDefault="00C24420">
      <w:proofErr w:type="gramStart"/>
      <w:r>
        <w:t>These improvement</w:t>
      </w:r>
      <w:proofErr w:type="gramEnd"/>
      <w:r>
        <w:t xml:space="preserve"> were part of the Capital Improvement Fund for 2026, which was already approved by the Township Board in September of 2026. However, these figures were </w:t>
      </w:r>
      <w:r w:rsidR="007B5CEC">
        <w:t>not included in the Budget Proposal for 2026 in error.</w:t>
      </w:r>
    </w:p>
    <w:p w14:paraId="2042D926" w14:textId="77777777" w:rsidR="007B5CEC" w:rsidRDefault="007B5CEC"/>
    <w:p w14:paraId="45106451" w14:textId="286C67CF" w:rsidR="007B5CEC" w:rsidRDefault="007B5CEC">
      <w:r>
        <w:t>Ralph Caudill</w:t>
      </w:r>
    </w:p>
    <w:p w14:paraId="1B76D0DA" w14:textId="5F47D2DF" w:rsidR="007B5CEC" w:rsidRDefault="007B5CEC">
      <w:r>
        <w:t>Trustee</w:t>
      </w:r>
    </w:p>
    <w:sectPr w:rsidR="007B5C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8C"/>
    <w:rsid w:val="00683F98"/>
    <w:rsid w:val="00693D2D"/>
    <w:rsid w:val="0074746E"/>
    <w:rsid w:val="007B5CEC"/>
    <w:rsid w:val="009C1C8C"/>
    <w:rsid w:val="00C24420"/>
    <w:rsid w:val="00C96795"/>
    <w:rsid w:val="00F655FA"/>
    <w:rsid w:val="00F74831"/>
    <w:rsid w:val="00FC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7269C"/>
  <w15:chartTrackingRefBased/>
  <w15:docId w15:val="{E448D673-E1A5-4A94-A2B0-05C9D122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C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C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C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C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C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C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C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C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 Township Clerk</dc:creator>
  <cp:keywords/>
  <dc:description/>
  <cp:lastModifiedBy>Union Township Clerk</cp:lastModifiedBy>
  <cp:revision>2</cp:revision>
  <dcterms:created xsi:type="dcterms:W3CDTF">2026-08-17T20:29:00Z</dcterms:created>
  <dcterms:modified xsi:type="dcterms:W3CDTF">2026-08-17T20:29:00Z</dcterms:modified>
</cp:coreProperties>
</file>