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C7DA1" w14:textId="31BF6630" w:rsidR="00D91A11" w:rsidRPr="004B1034" w:rsidRDefault="00763E94" w:rsidP="00D91A11">
      <w:pPr>
        <w:jc w:val="center"/>
        <w:rPr>
          <w:b/>
          <w:szCs w:val="22"/>
        </w:rPr>
      </w:pPr>
      <w:bookmarkStart w:id="0" w:name="_GoBack"/>
      <w:bookmarkEnd w:id="0"/>
      <w:r w:rsidRPr="004B1034">
        <w:rPr>
          <w:b/>
          <w:szCs w:val="22"/>
        </w:rPr>
        <w:t>N</w:t>
      </w:r>
      <w:r w:rsidR="00BD5D8F" w:rsidRPr="004B1034">
        <w:rPr>
          <w:b/>
          <w:szCs w:val="22"/>
        </w:rPr>
        <w:t>OTICE OF PUBLIC HEARING BY THE BOARD OF</w:t>
      </w:r>
    </w:p>
    <w:p w14:paraId="5C5C5131" w14:textId="77777777" w:rsidR="00D91A11" w:rsidRPr="004B1034" w:rsidRDefault="00BD5D8F" w:rsidP="00D91A11">
      <w:pPr>
        <w:jc w:val="center"/>
        <w:rPr>
          <w:b/>
          <w:szCs w:val="22"/>
        </w:rPr>
      </w:pPr>
      <w:r w:rsidRPr="004B1034">
        <w:rPr>
          <w:b/>
          <w:szCs w:val="22"/>
        </w:rPr>
        <w:t xml:space="preserve">SCHOOL TRUSTEES OF </w:t>
      </w:r>
      <w:r w:rsidR="00032DD4">
        <w:rPr>
          <w:b/>
          <w:szCs w:val="22"/>
        </w:rPr>
        <w:t>THE SCHOOL CITY OF MISHAWAKA</w:t>
      </w:r>
      <w:r w:rsidRPr="004B1034">
        <w:rPr>
          <w:b/>
          <w:szCs w:val="22"/>
        </w:rPr>
        <w:t>,</w:t>
      </w:r>
    </w:p>
    <w:p w14:paraId="5CA3BE7C" w14:textId="77777777" w:rsidR="00BD5D8F" w:rsidRPr="004B1034" w:rsidRDefault="00D91A11" w:rsidP="00D91A11">
      <w:pPr>
        <w:jc w:val="center"/>
        <w:rPr>
          <w:b/>
          <w:szCs w:val="22"/>
        </w:rPr>
      </w:pPr>
      <w:r w:rsidRPr="004B1034">
        <w:rPr>
          <w:b/>
          <w:szCs w:val="22"/>
        </w:rPr>
        <w:t>ST. JOSEPH</w:t>
      </w:r>
      <w:r w:rsidR="006A7A55" w:rsidRPr="004B1034">
        <w:rPr>
          <w:b/>
          <w:szCs w:val="22"/>
        </w:rPr>
        <w:t xml:space="preserve"> COUNTY</w:t>
      </w:r>
      <w:r w:rsidR="00BD5D8F" w:rsidRPr="004B1034">
        <w:rPr>
          <w:b/>
          <w:szCs w:val="22"/>
        </w:rPr>
        <w:t>, INDIANA</w:t>
      </w:r>
    </w:p>
    <w:p w14:paraId="10CF744A" w14:textId="77777777" w:rsidR="00D91A11" w:rsidRPr="004B1034" w:rsidRDefault="00D91A11" w:rsidP="00D91A11">
      <w:pPr>
        <w:jc w:val="center"/>
        <w:rPr>
          <w:szCs w:val="22"/>
        </w:rPr>
      </w:pPr>
    </w:p>
    <w:p w14:paraId="05E778BF" w14:textId="3775D578" w:rsidR="00031AD6" w:rsidRPr="004B1034" w:rsidRDefault="00031AD6">
      <w:pPr>
        <w:pStyle w:val="BodyTextFirstIndent"/>
        <w:rPr>
          <w:szCs w:val="22"/>
        </w:rPr>
      </w:pPr>
      <w:r w:rsidRPr="004B1034">
        <w:rPr>
          <w:szCs w:val="22"/>
        </w:rPr>
        <w:t xml:space="preserve">The citizens of the </w:t>
      </w:r>
      <w:r>
        <w:rPr>
          <w:szCs w:val="22"/>
        </w:rPr>
        <w:t>School City of Mishawaka</w:t>
      </w:r>
      <w:r w:rsidRPr="004B1034">
        <w:rPr>
          <w:szCs w:val="22"/>
        </w:rPr>
        <w:t xml:space="preserve">, St. Joseph County, Indiana (the “School Corporation”), are hereby notified that the Board of School Trustees (the “Board”) of the School Corporation, proposes </w:t>
      </w:r>
      <w:r w:rsidRPr="004B1034">
        <w:rPr>
          <w:rFonts w:eastAsia="Calibri"/>
          <w:szCs w:val="22"/>
        </w:rPr>
        <w:t xml:space="preserve">to </w:t>
      </w:r>
      <w:r>
        <w:rPr>
          <w:rFonts w:eastAsia="Calibri"/>
          <w:szCs w:val="22"/>
        </w:rPr>
        <w:t xml:space="preserve">undertake all or any portion of the following: </w:t>
      </w:r>
      <w:r>
        <w:t>(</w:t>
      </w:r>
      <w:proofErr w:type="spellStart"/>
      <w:r>
        <w:t>i</w:t>
      </w:r>
      <w:proofErr w:type="spellEnd"/>
      <w:r>
        <w:t>) the repair or replacement of all or any portion of the existing roofs at John Young Middle School and Mishawaka High School; (ii) other miscellaneous facility improvements, equipping and land improvements and/or acquisition projects throughout the geographical boundaries of the School Corporation</w:t>
      </w:r>
      <w:r>
        <w:rPr>
          <w:rFonts w:eastAsia="Calibri"/>
          <w:szCs w:val="22"/>
        </w:rPr>
        <w:t>; and (iii) all projects related to any of the projects described in clauses (</w:t>
      </w:r>
      <w:proofErr w:type="spellStart"/>
      <w:r>
        <w:rPr>
          <w:rFonts w:eastAsia="Calibri"/>
          <w:szCs w:val="22"/>
        </w:rPr>
        <w:t>i</w:t>
      </w:r>
      <w:proofErr w:type="spellEnd"/>
      <w:r>
        <w:rPr>
          <w:rFonts w:eastAsia="Calibri"/>
          <w:szCs w:val="22"/>
        </w:rPr>
        <w:t>) and (ii)</w:t>
      </w:r>
      <w:r>
        <w:t xml:space="preserve"> </w:t>
      </w:r>
      <w:r w:rsidRPr="00066480">
        <w:t xml:space="preserve">(clauses </w:t>
      </w:r>
      <w:r>
        <w:t>(</w:t>
      </w:r>
      <w:proofErr w:type="spellStart"/>
      <w:r>
        <w:t>i</w:t>
      </w:r>
      <w:proofErr w:type="spellEnd"/>
      <w:r>
        <w:t>)</w:t>
      </w:r>
      <w:r w:rsidRPr="00DC733C">
        <w:t xml:space="preserve"> </w:t>
      </w:r>
      <w:r>
        <w:t>through and including (ii</w:t>
      </w:r>
      <w:r w:rsidRPr="00066480">
        <w:t>i</w:t>
      </w:r>
      <w:r>
        <w:t>)</w:t>
      </w:r>
      <w:r w:rsidRPr="00066480">
        <w:t xml:space="preserve">, collectively, the </w:t>
      </w:r>
      <w:r>
        <w:t>“</w:t>
      </w:r>
      <w:r w:rsidRPr="00066480">
        <w:t>Project</w:t>
      </w:r>
      <w:r>
        <w:t>”</w:t>
      </w:r>
      <w:r w:rsidRPr="00066480">
        <w:t>)</w:t>
      </w:r>
      <w:r w:rsidRPr="004B1034">
        <w:rPr>
          <w:szCs w:val="22"/>
        </w:rPr>
        <w:t>.</w:t>
      </w:r>
    </w:p>
    <w:p w14:paraId="1CB102FF" w14:textId="4DC969E2" w:rsidR="00031AD6" w:rsidRPr="004B1034" w:rsidRDefault="00031AD6">
      <w:pPr>
        <w:pStyle w:val="BodyTextFirstIndent"/>
        <w:rPr>
          <w:szCs w:val="22"/>
        </w:rPr>
      </w:pPr>
      <w:r w:rsidRPr="004B1034">
        <w:rPr>
          <w:szCs w:val="22"/>
        </w:rPr>
        <w:t xml:space="preserve">Furthermore, the citizens of the School Corporation are hereby notified that the Board proposes to issue general obligation bonds of the School Corporation in one or more series or issues, in an original aggregate principal amount not to exceed </w:t>
      </w:r>
      <w:r>
        <w:t>Seven Million One Hundred Fifty Thousand Dollars ($7,150,000)</w:t>
      </w:r>
      <w:r w:rsidRPr="004B1034">
        <w:rPr>
          <w:szCs w:val="22"/>
        </w:rPr>
        <w:t>, to be designated as the “</w:t>
      </w:r>
      <w:r>
        <w:rPr>
          <w:szCs w:val="22"/>
        </w:rPr>
        <w:t>School City of Mishawaka</w:t>
      </w:r>
      <w:r w:rsidRPr="004B1034">
        <w:rPr>
          <w:szCs w:val="22"/>
        </w:rPr>
        <w:t xml:space="preserve"> General Obligation Bonds, Series 2026” (the “Bonds”), for the purpose of procuring funds</w:t>
      </w:r>
      <w:r>
        <w:rPr>
          <w:szCs w:val="22"/>
        </w:rPr>
        <w:t xml:space="preserve"> (including any premium received in connection with the sale of the Bonds and interest earnings thereon)</w:t>
      </w:r>
      <w:r w:rsidRPr="004B1034">
        <w:rPr>
          <w:szCs w:val="22"/>
        </w:rPr>
        <w:t xml:space="preserve"> to pay for all or a</w:t>
      </w:r>
      <w:r>
        <w:rPr>
          <w:szCs w:val="22"/>
        </w:rPr>
        <w:t xml:space="preserve">ny </w:t>
      </w:r>
      <w:r w:rsidRPr="004B1034">
        <w:rPr>
          <w:szCs w:val="22"/>
        </w:rPr>
        <w:t xml:space="preserve">portion of the costs of the Project and to pay for all or a portion of the costs associated therewith, including, but not limited to, the expenses in connection with or on account of the issuance of the Bonds therefor.  The Bonds shall have a final maturity date of no later than </w:t>
      </w:r>
      <w:r>
        <w:t>twenty (20) years from the date the Bonds are issued</w:t>
      </w:r>
      <w:r w:rsidRPr="004B1034">
        <w:rPr>
          <w:szCs w:val="22"/>
        </w:rPr>
        <w:t xml:space="preserve">, and bear interest at a maximum rate or rates not to exceed five </w:t>
      </w:r>
      <w:r>
        <w:t xml:space="preserve">and one-half </w:t>
      </w:r>
      <w:r w:rsidRPr="004B1034">
        <w:rPr>
          <w:szCs w:val="22"/>
        </w:rPr>
        <w:t>percent (5.50%) per annum, the exact rate or rates to be determined by bidding</w:t>
      </w:r>
      <w:r>
        <w:t xml:space="preserve"> or negotiation</w:t>
      </w:r>
      <w:r w:rsidRPr="004B1034">
        <w:rPr>
          <w:szCs w:val="22"/>
        </w:rPr>
        <w:t>.</w:t>
      </w:r>
    </w:p>
    <w:p w14:paraId="79DFDA49" w14:textId="42EFF106" w:rsidR="00031AD6" w:rsidRPr="00C71354" w:rsidRDefault="00031AD6" w:rsidP="00C71354">
      <w:pPr>
        <w:pStyle w:val="BodyTextFirstIndent"/>
        <w:rPr>
          <w:szCs w:val="22"/>
        </w:rPr>
      </w:pPr>
      <w:r w:rsidRPr="004B1034">
        <w:rPr>
          <w:szCs w:val="22"/>
        </w:rPr>
        <w:t xml:space="preserve">Notice is hereby given that the Board will, on </w:t>
      </w:r>
      <w:r w:rsidR="00FF49D2">
        <w:t>October 7, 2026</w:t>
      </w:r>
      <w:r>
        <w:t>, at 6:00 p.m. (local time)</w:t>
      </w:r>
      <w:r w:rsidRPr="004B1034">
        <w:rPr>
          <w:szCs w:val="22"/>
        </w:rPr>
        <w:t xml:space="preserve">, </w:t>
      </w:r>
      <w:r w:rsidR="00105287">
        <w:t>at Twin Branch Elementary School</w:t>
      </w:r>
      <w:r>
        <w:t xml:space="preserve">, which is located at </w:t>
      </w:r>
      <w:r w:rsidR="00105287" w:rsidRPr="00105287">
        <w:t xml:space="preserve">3810 </w:t>
      </w:r>
      <w:proofErr w:type="spellStart"/>
      <w:r w:rsidR="00105287" w:rsidRPr="00105287">
        <w:t>Lincolnway</w:t>
      </w:r>
      <w:proofErr w:type="spellEnd"/>
      <w:r w:rsidR="00105287" w:rsidRPr="00105287">
        <w:t xml:space="preserve"> East</w:t>
      </w:r>
      <w:r>
        <w:t>, Mishawaka, Indiana</w:t>
      </w:r>
      <w:r w:rsidRPr="004B1034">
        <w:rPr>
          <w:szCs w:val="22"/>
        </w:rPr>
        <w:t xml:space="preserve">, conduct a public hearing regarding the matter of appropriating the proceeds of the </w:t>
      </w:r>
      <w:r>
        <w:rPr>
          <w:szCs w:val="22"/>
        </w:rPr>
        <w:t xml:space="preserve">Bonds, any premium received from the sale therefrom, </w:t>
      </w:r>
      <w:r w:rsidRPr="004B1034">
        <w:rPr>
          <w:szCs w:val="22"/>
        </w:rPr>
        <w:t>and investment earnings thereon</w:t>
      </w:r>
      <w:r>
        <w:rPr>
          <w:szCs w:val="22"/>
        </w:rPr>
        <w:t xml:space="preserve">, the sum of which is expected not to exceed </w:t>
      </w:r>
      <w:r w:rsidR="00AF4588">
        <w:t>$7,150,000</w:t>
      </w:r>
      <w:r>
        <w:rPr>
          <w:szCs w:val="22"/>
        </w:rPr>
        <w:t>.</w:t>
      </w:r>
      <w:r w:rsidR="00C71354">
        <w:rPr>
          <w:szCs w:val="22"/>
        </w:rPr>
        <w:t xml:space="preserve"> </w:t>
      </w:r>
      <w:r w:rsidRPr="004B1034">
        <w:t>All interested parties are entitled and encouraged to attend to present their testimony and ask any questions relative to the</w:t>
      </w:r>
      <w:r w:rsidRPr="00D30F93">
        <w:rPr>
          <w:rFonts w:eastAsia="Calibri"/>
          <w:szCs w:val="22"/>
        </w:rPr>
        <w:t xml:space="preserve"> </w:t>
      </w:r>
      <w:r w:rsidRPr="004B1034">
        <w:t>Project or the Bonds</w:t>
      </w:r>
      <w:r>
        <w:t>.</w:t>
      </w:r>
    </w:p>
    <w:p w14:paraId="4CB54B56" w14:textId="207FA751" w:rsidR="00031AD6" w:rsidRPr="004B1034" w:rsidRDefault="00031AD6">
      <w:pPr>
        <w:pStyle w:val="BodyTextFirstIndent"/>
        <w:rPr>
          <w:szCs w:val="22"/>
        </w:rPr>
      </w:pPr>
      <w:r w:rsidRPr="004B1034">
        <w:rPr>
          <w:szCs w:val="22"/>
        </w:rPr>
        <w:t>Subsequent to the public hearing, the Board expects to consider adoption of a resolution regarding the appropriating of the proceeds of the Bonds</w:t>
      </w:r>
      <w:r>
        <w:rPr>
          <w:szCs w:val="22"/>
        </w:rPr>
        <w:t>, any premium received from the sale therefrom,</w:t>
      </w:r>
      <w:r w:rsidRPr="004B1034">
        <w:rPr>
          <w:szCs w:val="22"/>
        </w:rPr>
        <w:t xml:space="preserve"> and the investment earnings thereon for the purposes described herein.</w:t>
      </w:r>
    </w:p>
    <w:p w14:paraId="70D7198A" w14:textId="5E05101D" w:rsidR="00105287" w:rsidRPr="004B1034" w:rsidRDefault="00105287">
      <w:pPr>
        <w:pStyle w:val="BodyTextFirstIndent"/>
        <w:rPr>
          <w:szCs w:val="22"/>
        </w:rPr>
      </w:pPr>
      <w:r w:rsidRPr="004B1034">
        <w:rPr>
          <w:szCs w:val="22"/>
        </w:rPr>
        <w:t xml:space="preserve">Dated this </w:t>
      </w:r>
      <w:r>
        <w:rPr>
          <w:szCs w:val="22"/>
        </w:rPr>
        <w:t>23</w:t>
      </w:r>
      <w:r w:rsidRPr="00105287">
        <w:rPr>
          <w:szCs w:val="22"/>
          <w:vertAlign w:val="superscript"/>
        </w:rPr>
        <w:t>rd</w:t>
      </w:r>
      <w:r>
        <w:rPr>
          <w:szCs w:val="22"/>
        </w:rPr>
        <w:t xml:space="preserve"> </w:t>
      </w:r>
      <w:r w:rsidRPr="004B1034">
        <w:rPr>
          <w:szCs w:val="22"/>
        </w:rPr>
        <w:t xml:space="preserve">day of </w:t>
      </w:r>
      <w:r>
        <w:rPr>
          <w:szCs w:val="22"/>
        </w:rPr>
        <w:t>September</w:t>
      </w:r>
      <w:r w:rsidRPr="004B1034">
        <w:rPr>
          <w:szCs w:val="22"/>
        </w:rPr>
        <w:t>, 2026.</w:t>
      </w:r>
    </w:p>
    <w:tbl>
      <w:tblPr>
        <w:tblW w:w="0" w:type="auto"/>
        <w:tblLook w:val="0000" w:firstRow="0" w:lastRow="0" w:firstColumn="0" w:lastColumn="0" w:noHBand="0" w:noVBand="0"/>
      </w:tblPr>
      <w:tblGrid>
        <w:gridCol w:w="4135"/>
        <w:gridCol w:w="5225"/>
      </w:tblGrid>
      <w:tr w:rsidR="00BD5D8F" w14:paraId="62B8D6FD" w14:textId="77777777" w:rsidTr="009E2448">
        <w:tc>
          <w:tcPr>
            <w:tcW w:w="4248" w:type="dxa"/>
          </w:tcPr>
          <w:p w14:paraId="289077C4" w14:textId="77777777" w:rsidR="00BD5D8F" w:rsidRDefault="00BD5D8F"/>
        </w:tc>
        <w:tc>
          <w:tcPr>
            <w:tcW w:w="5328" w:type="dxa"/>
          </w:tcPr>
          <w:p w14:paraId="494F50FA" w14:textId="77777777" w:rsidR="0078342C" w:rsidRDefault="0078342C">
            <w:r>
              <w:t>SCHOOL CITY OF MISHAWAKA</w:t>
            </w:r>
            <w:r w:rsidR="00BD5D8F">
              <w:t xml:space="preserve">, </w:t>
            </w:r>
          </w:p>
          <w:p w14:paraId="02E25832" w14:textId="77777777" w:rsidR="00BD5D8F" w:rsidRDefault="00B205BD">
            <w:r>
              <w:t>ST. JOSEPH</w:t>
            </w:r>
            <w:r w:rsidR="000545B9">
              <w:t xml:space="preserve"> </w:t>
            </w:r>
            <w:r w:rsidR="00BD5D8F">
              <w:t>COUNTY, INDIANA</w:t>
            </w:r>
          </w:p>
          <w:p w14:paraId="405E33AE" w14:textId="77777777" w:rsidR="00BD5D8F" w:rsidRDefault="00BD5D8F">
            <w:pPr>
              <w:rPr>
                <w:u w:val="single"/>
              </w:rPr>
            </w:pPr>
          </w:p>
          <w:p w14:paraId="78F178EB" w14:textId="77777777" w:rsidR="00BD5D8F" w:rsidRDefault="00BD5D8F" w:rsidP="0078342C">
            <w:pPr>
              <w:tabs>
                <w:tab w:val="left" w:pos="522"/>
                <w:tab w:val="left" w:pos="4857"/>
              </w:tabs>
            </w:pPr>
            <w:r>
              <w:t>By:</w:t>
            </w:r>
            <w:r w:rsidR="008B099E">
              <w:t xml:space="preserve"> </w:t>
            </w:r>
            <w:r w:rsidR="0078342C">
              <w:t>Dr. Theodore Stevens, Superintendent</w:t>
            </w:r>
            <w:r>
              <w:tab/>
            </w:r>
          </w:p>
        </w:tc>
      </w:tr>
      <w:tr w:rsidR="00BD5D8F" w14:paraId="432CF954" w14:textId="77777777" w:rsidTr="009E2448">
        <w:tc>
          <w:tcPr>
            <w:tcW w:w="4248" w:type="dxa"/>
          </w:tcPr>
          <w:p w14:paraId="681C9F6B" w14:textId="77777777" w:rsidR="00BD5D8F" w:rsidRDefault="00BD5D8F"/>
        </w:tc>
        <w:tc>
          <w:tcPr>
            <w:tcW w:w="5328" w:type="dxa"/>
          </w:tcPr>
          <w:p w14:paraId="2D1CC136" w14:textId="77777777" w:rsidR="00BD5D8F" w:rsidRDefault="00BD5D8F"/>
        </w:tc>
      </w:tr>
    </w:tbl>
    <w:p w14:paraId="5B3043AA" w14:textId="77777777" w:rsidR="00C71354" w:rsidRPr="0021582D" w:rsidRDefault="00C71354" w:rsidP="00C71354">
      <w:pPr>
        <w:pStyle w:val="AJJQTitle"/>
        <w:rPr>
          <w:b w:val="0"/>
          <w:bCs/>
          <w:szCs w:val="22"/>
        </w:rPr>
      </w:pPr>
      <w:r w:rsidRPr="0021582D">
        <w:rPr>
          <w:szCs w:val="22"/>
        </w:rPr>
        <w:t>ADDITIONAL INFORMATION FOR THE GATEWAY SYSTEM REQUIREMENTS</w:t>
      </w:r>
    </w:p>
    <w:p w14:paraId="65A0AE1E" w14:textId="2C88338A" w:rsidR="00C71354" w:rsidRPr="0021582D" w:rsidRDefault="00C71354" w:rsidP="00C71354">
      <w:pPr>
        <w:pStyle w:val="AJJQTitle"/>
        <w:rPr>
          <w:b w:val="0"/>
          <w:bCs/>
          <w:szCs w:val="22"/>
        </w:rPr>
      </w:pPr>
      <w:r w:rsidRPr="0021582D">
        <w:rPr>
          <w:b w:val="0"/>
          <w:bCs/>
          <w:szCs w:val="22"/>
        </w:rPr>
        <w:t xml:space="preserve">Fund Number:  </w:t>
      </w:r>
      <w:r w:rsidR="003622D4" w:rsidRPr="003622D4">
        <w:rPr>
          <w:b w:val="0"/>
          <w:bCs/>
          <w:szCs w:val="22"/>
        </w:rPr>
        <w:t>0778</w:t>
      </w:r>
    </w:p>
    <w:p w14:paraId="60449B2D" w14:textId="2AAB6A7E" w:rsidR="00C71354" w:rsidRPr="0021582D" w:rsidRDefault="00C71354" w:rsidP="00C71354">
      <w:pPr>
        <w:pStyle w:val="AJJQTitle"/>
        <w:rPr>
          <w:b w:val="0"/>
          <w:bCs/>
          <w:szCs w:val="22"/>
        </w:rPr>
      </w:pPr>
      <w:r w:rsidRPr="0021582D">
        <w:rPr>
          <w:b w:val="0"/>
          <w:bCs/>
          <w:szCs w:val="22"/>
        </w:rPr>
        <w:t xml:space="preserve">Fund Name:  </w:t>
      </w:r>
      <w:r w:rsidR="003622D4" w:rsidRPr="003622D4">
        <w:rPr>
          <w:b w:val="0"/>
          <w:bCs/>
          <w:szCs w:val="22"/>
        </w:rPr>
        <w:t>2026 General Obligation Bond</w:t>
      </w:r>
    </w:p>
    <w:p w14:paraId="1DB892B5" w14:textId="1CC2BE91" w:rsidR="00F635F6" w:rsidRDefault="00C71354" w:rsidP="00C71354">
      <w:pPr>
        <w:pStyle w:val="AJJQTitle"/>
        <w:rPr>
          <w:b w:val="0"/>
          <w:bCs/>
          <w:szCs w:val="22"/>
        </w:rPr>
      </w:pPr>
      <w:r w:rsidRPr="0021582D">
        <w:rPr>
          <w:b w:val="0"/>
          <w:bCs/>
          <w:szCs w:val="22"/>
        </w:rPr>
        <w:t>Total Appropriation Amount:  $7</w:t>
      </w:r>
      <w:r>
        <w:rPr>
          <w:b w:val="0"/>
          <w:bCs/>
          <w:szCs w:val="22"/>
        </w:rPr>
        <w:t>,150,000</w:t>
      </w:r>
    </w:p>
    <w:p w14:paraId="0D6B521C" w14:textId="3CDC334D" w:rsidR="00C71354" w:rsidRPr="00C71354" w:rsidRDefault="00C71354" w:rsidP="00C713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rPr>
      </w:pPr>
      <w:r w:rsidRPr="00A04C42">
        <w:rPr>
          <w:b/>
        </w:rPr>
        <w:t>[</w:t>
      </w:r>
      <w:r>
        <w:rPr>
          <w:b/>
        </w:rPr>
        <w:t>FILE ON DLGF GATEWAY ON OR BEFORE</w:t>
      </w:r>
      <w:r w:rsidRPr="00A04C42">
        <w:rPr>
          <w:b/>
        </w:rPr>
        <w:t xml:space="preserve"> </w:t>
      </w:r>
      <w:r>
        <w:rPr>
          <w:b/>
        </w:rPr>
        <w:t>WEDNESDAY, SEPTEMBER 23, 2026</w:t>
      </w:r>
      <w:r w:rsidRPr="00A04C42">
        <w:rPr>
          <w:b/>
        </w:rPr>
        <w:t>]</w:t>
      </w:r>
    </w:p>
    <w:sectPr w:rsidR="00C71354" w:rsidRPr="00C71354" w:rsidSect="007D00D0">
      <w:headerReference w:type="even" r:id="rId7"/>
      <w:headerReference w:type="default" r:id="rId8"/>
      <w:footerReference w:type="even" r:id="rId9"/>
      <w:footerReference w:type="default" r:id="rId10"/>
      <w:headerReference w:type="first" r:id="rId11"/>
      <w:footerReference w:type="first" r:id="rId12"/>
      <w:pgSz w:w="12240" w:h="15840" w:code="1"/>
      <w:pgMar w:top="1296" w:right="1440" w:bottom="1296"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A2270" w14:textId="77777777" w:rsidR="00FF36E6" w:rsidRDefault="00FF36E6">
      <w:r>
        <w:separator/>
      </w:r>
    </w:p>
  </w:endnote>
  <w:endnote w:type="continuationSeparator" w:id="0">
    <w:p w14:paraId="4343C236" w14:textId="77777777" w:rsidR="00FF36E6" w:rsidRDefault="00FF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sig w:usb0="01203AF3" w:usb1="0065004E" w:usb2="00200077" w:usb3="006F0052" w:csb0="0061006D" w:csb1="0020006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0491D" w14:textId="77777777" w:rsidR="009E16D9" w:rsidRDefault="009E16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2D8FC" w14:textId="0F83CC1E" w:rsidR="009E16D9" w:rsidRPr="009E4484" w:rsidRDefault="005616FD">
    <w:pPr>
      <w:pStyle w:val="Footer"/>
      <w:rPr>
        <w:sz w:val="14"/>
        <w:szCs w:val="14"/>
      </w:rPr>
    </w:pPr>
    <w:r>
      <w:rPr>
        <w:sz w:val="14"/>
        <w:szCs w:val="14"/>
      </w:rPr>
      <w:t>DMS 55908367.2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424B6" w14:textId="77777777" w:rsidR="009E16D9" w:rsidRDefault="009E16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9279A" w14:textId="77777777" w:rsidR="00FF36E6" w:rsidRDefault="00FF36E6">
      <w:r>
        <w:separator/>
      </w:r>
    </w:p>
  </w:footnote>
  <w:footnote w:type="continuationSeparator" w:id="0">
    <w:p w14:paraId="26153E04" w14:textId="77777777" w:rsidR="00FF36E6" w:rsidRDefault="00FF3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D320C" w14:textId="77777777" w:rsidR="009E16D9" w:rsidRDefault="009E16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984B4" w14:textId="77777777" w:rsidR="009E16D9" w:rsidRDefault="009E16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5F1AC" w14:textId="77777777" w:rsidR="009E16D9" w:rsidRDefault="009E1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EE3C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5ABA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1CCB3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18C2C5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6EE40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3033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750693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F6AE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72AE6A0"/>
    <w:lvl w:ilvl="0">
      <w:start w:val="1"/>
      <w:numFmt w:val="decimal"/>
      <w:pStyle w:val="ListNumber"/>
      <w:lvlText w:val="%1."/>
      <w:lvlJc w:val="left"/>
      <w:pPr>
        <w:tabs>
          <w:tab w:val="num" w:pos="-31680"/>
        </w:tabs>
        <w:ind w:left="0" w:firstLine="720"/>
      </w:pPr>
      <w:rPr>
        <w:rFonts w:hint="default"/>
      </w:rPr>
    </w:lvl>
  </w:abstractNum>
  <w:abstractNum w:abstractNumId="9" w15:restartNumberingAfterBreak="0">
    <w:nsid w:val="FFFFFF89"/>
    <w:multiLevelType w:val="singleLevel"/>
    <w:tmpl w:val="8FB6A4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146F30"/>
    <w:multiLevelType w:val="multilevel"/>
    <w:tmpl w:val="A6A6A66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13BA6E55"/>
    <w:multiLevelType w:val="multilevel"/>
    <w:tmpl w:val="A3A2FBF6"/>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decimalZero"/>
      <w:isLgl/>
      <w:lvlText w:val="(%3)"/>
      <w:lvlJc w:val="left"/>
      <w:pPr>
        <w:tabs>
          <w:tab w:val="num" w:pos="720"/>
        </w:tabs>
        <w:ind w:left="720" w:hanging="432"/>
      </w:pPr>
    </w:lvl>
    <w:lvl w:ilvl="3">
      <w:start w:val="1"/>
      <w:numFmt w:val="decimalZero"/>
      <w:isLgl/>
      <w:lvlText w:val="(%4)"/>
      <w:lvlJc w:val="right"/>
      <w:pPr>
        <w:tabs>
          <w:tab w:val="num" w:pos="864"/>
        </w:tabs>
        <w:ind w:left="864" w:hanging="144"/>
      </w:pPr>
    </w:lvl>
    <w:lvl w:ilvl="4">
      <w:start w:val="1"/>
      <w:numFmt w:val="decimalZero"/>
      <w:isLgl/>
      <w:lvlText w:val="%5)"/>
      <w:lvlJc w:val="left"/>
      <w:pPr>
        <w:tabs>
          <w:tab w:val="num" w:pos="1008"/>
        </w:tabs>
        <w:ind w:left="1008" w:hanging="432"/>
      </w:pPr>
    </w:lvl>
    <w:lvl w:ilvl="5">
      <w:start w:val="1"/>
      <w:numFmt w:val="decimalZero"/>
      <w:isLgl/>
      <w:lvlText w:val="%6)"/>
      <w:lvlJc w:val="left"/>
      <w:pPr>
        <w:tabs>
          <w:tab w:val="num" w:pos="1152"/>
        </w:tabs>
        <w:ind w:left="1152" w:hanging="432"/>
      </w:pPr>
    </w:lvl>
    <w:lvl w:ilvl="6">
      <w:start w:val="1"/>
      <w:numFmt w:val="decimalZero"/>
      <w:isLgl/>
      <w:lvlText w:val="%7)"/>
      <w:lvlJc w:val="right"/>
      <w:pPr>
        <w:tabs>
          <w:tab w:val="num" w:pos="1296"/>
        </w:tabs>
        <w:ind w:left="1296" w:hanging="288"/>
      </w:pPr>
    </w:lvl>
    <w:lvl w:ilvl="7">
      <w:start w:val="1"/>
      <w:numFmt w:val="decimalZero"/>
      <w:isLgl/>
      <w:lvlText w:val="%8."/>
      <w:lvlJc w:val="left"/>
      <w:pPr>
        <w:tabs>
          <w:tab w:val="num" w:pos="1440"/>
        </w:tabs>
        <w:ind w:left="1440" w:hanging="432"/>
      </w:pPr>
    </w:lvl>
    <w:lvl w:ilvl="8">
      <w:start w:val="1"/>
      <w:numFmt w:val="decimalZero"/>
      <w:isLgl/>
      <w:lvlText w:val="%9."/>
      <w:lvlJc w:val="right"/>
      <w:pPr>
        <w:tabs>
          <w:tab w:val="num" w:pos="1584"/>
        </w:tabs>
        <w:ind w:left="1584" w:hanging="144"/>
      </w:pPr>
    </w:lvl>
  </w:abstractNum>
  <w:abstractNum w:abstractNumId="12" w15:restartNumberingAfterBreak="0">
    <w:nsid w:val="156B5E87"/>
    <w:multiLevelType w:val="hybridMultilevel"/>
    <w:tmpl w:val="6D548866"/>
    <w:lvl w:ilvl="0" w:tplc="507E6D72">
      <w:start w:val="1"/>
      <w:numFmt w:val="decimal"/>
      <w:pStyle w:val="alistnumber1"/>
      <w:lvlText w:val="%1."/>
      <w:lvlJc w:val="left"/>
      <w:pPr>
        <w:tabs>
          <w:tab w:val="num" w:pos="-3168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21708A4"/>
    <w:multiLevelType w:val="hybridMultilevel"/>
    <w:tmpl w:val="D9482238"/>
    <w:lvl w:ilvl="0" w:tplc="476E9E24">
      <w:start w:val="1"/>
      <w:numFmt w:val="decimal"/>
      <w:pStyle w:val="ALIST1AT5"/>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4D3717E"/>
    <w:multiLevelType w:val="hybridMultilevel"/>
    <w:tmpl w:val="EAC642AA"/>
    <w:lvl w:ilvl="0" w:tplc="FED624FE">
      <w:start w:val="1"/>
      <w:numFmt w:val="lowerRoman"/>
      <w:pStyle w:val="List3"/>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D42BFF"/>
    <w:multiLevelType w:val="multilevel"/>
    <w:tmpl w:val="C3C61F14"/>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E5C3BFD"/>
    <w:multiLevelType w:val="multilevel"/>
    <w:tmpl w:val="EF30B7AC"/>
    <w:lvl w:ilvl="0">
      <w:start w:val="1"/>
      <w:numFmt w:val="decimal"/>
      <w:pStyle w:val="aoutlinepara1"/>
      <w:lvlText w:val="%1."/>
      <w:lvlJc w:val="left"/>
      <w:pPr>
        <w:tabs>
          <w:tab w:val="num" w:pos="-31680"/>
        </w:tabs>
        <w:ind w:left="0" w:firstLine="720"/>
      </w:pPr>
      <w:rPr>
        <w:rFonts w:hint="default"/>
      </w:rPr>
    </w:lvl>
    <w:lvl w:ilvl="1">
      <w:start w:val="1"/>
      <w:numFmt w:val="lowerLetter"/>
      <w:pStyle w:val="aoutlinepara2"/>
      <w:lvlText w:val="(%2)"/>
      <w:lvlJc w:val="left"/>
      <w:pPr>
        <w:tabs>
          <w:tab w:val="num" w:pos="-31680"/>
        </w:tabs>
        <w:ind w:left="0" w:firstLine="720"/>
      </w:pPr>
      <w:rPr>
        <w:rFonts w:hint="default"/>
      </w:rPr>
    </w:lvl>
    <w:lvl w:ilvl="2">
      <w:start w:val="1"/>
      <w:numFmt w:val="lowerRoman"/>
      <w:pStyle w:val="aoutlinepara3"/>
      <w:lvlText w:val="(%3)"/>
      <w:lvlJc w:val="left"/>
      <w:pPr>
        <w:tabs>
          <w:tab w:val="num" w:pos="-31680"/>
        </w:tabs>
        <w:ind w:left="1440" w:firstLine="720"/>
      </w:pPr>
      <w:rPr>
        <w:rFonts w:hint="default"/>
      </w:rPr>
    </w:lvl>
    <w:lvl w:ilvl="3">
      <w:start w:val="1"/>
      <w:numFmt w:val="bullet"/>
      <w:pStyle w:val="Heading4"/>
      <w:suff w:val="nothing"/>
      <w:lvlText w:val="·"/>
      <w:lvlJc w:val="left"/>
      <w:pPr>
        <w:ind w:left="720" w:firstLine="720"/>
      </w:pPr>
      <w:rPr>
        <w:rFonts w:ascii="Times New Roman" w:hAnsi="Times New Roman" w:cs="Times New Roman" w:hint="default"/>
      </w:rPr>
    </w:lvl>
    <w:lvl w:ilvl="4">
      <w:start w:val="1"/>
      <w:numFmt w:val="none"/>
      <w:pStyle w:val="Heading5"/>
      <w:suff w:val="nothing"/>
      <w:lvlText w:val=""/>
      <w:lvlJc w:val="left"/>
      <w:pPr>
        <w:ind w:left="720" w:firstLine="0"/>
      </w:pPr>
      <w:rPr>
        <w:rFonts w:hint="default"/>
      </w:rPr>
    </w:lvl>
    <w:lvl w:ilvl="5">
      <w:start w:val="1"/>
      <w:numFmt w:val="none"/>
      <w:pStyle w:val="Heading6"/>
      <w:suff w:val="nothing"/>
      <w:lvlText w:val=""/>
      <w:lvlJc w:val="left"/>
      <w:pPr>
        <w:ind w:left="720" w:firstLine="0"/>
      </w:pPr>
      <w:rPr>
        <w:rFonts w:hint="default"/>
      </w:rPr>
    </w:lvl>
    <w:lvl w:ilvl="6">
      <w:start w:val="1"/>
      <w:numFmt w:val="none"/>
      <w:pStyle w:val="Heading7"/>
      <w:suff w:val="nothing"/>
      <w:lvlText w:val=""/>
      <w:lvlJc w:val="left"/>
      <w:pPr>
        <w:ind w:left="720" w:firstLine="0"/>
      </w:pPr>
      <w:rPr>
        <w:rFonts w:hint="default"/>
      </w:rPr>
    </w:lvl>
    <w:lvl w:ilvl="7">
      <w:start w:val="1"/>
      <w:numFmt w:val="none"/>
      <w:pStyle w:val="Heading8"/>
      <w:suff w:val="nothing"/>
      <w:lvlText w:val=""/>
      <w:lvlJc w:val="left"/>
      <w:pPr>
        <w:ind w:left="720" w:firstLine="0"/>
      </w:pPr>
      <w:rPr>
        <w:rFonts w:hint="default"/>
      </w:rPr>
    </w:lvl>
    <w:lvl w:ilvl="8">
      <w:start w:val="1"/>
      <w:numFmt w:val="none"/>
      <w:pStyle w:val="Heading9"/>
      <w:suff w:val="nothing"/>
      <w:lvlText w:val=""/>
      <w:lvlJc w:val="left"/>
      <w:pPr>
        <w:ind w:left="720" w:firstLine="0"/>
      </w:pPr>
      <w:rPr>
        <w:rFonts w:hint="default"/>
      </w:rPr>
    </w:lvl>
  </w:abstractNum>
  <w:abstractNum w:abstractNumId="17" w15:restartNumberingAfterBreak="0">
    <w:nsid w:val="5F480840"/>
    <w:multiLevelType w:val="hybridMultilevel"/>
    <w:tmpl w:val="EA44DE18"/>
    <w:lvl w:ilvl="0" w:tplc="DA94F260">
      <w:start w:val="1"/>
      <w:numFmt w:val="decimal"/>
      <w:pStyle w:val="alist1"/>
      <w:lvlText w:val="(%1)"/>
      <w:lvlJc w:val="left"/>
      <w:pPr>
        <w:tabs>
          <w:tab w:val="num" w:pos="-3168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11079A8"/>
    <w:multiLevelType w:val="hybridMultilevel"/>
    <w:tmpl w:val="E76E20FA"/>
    <w:lvl w:ilvl="0" w:tplc="D81087CA">
      <w:start w:val="1"/>
      <w:numFmt w:val="decimal"/>
      <w:pStyle w:val="asection1list"/>
      <w:lvlText w:val="Section %1."/>
      <w:lvlJc w:val="left"/>
      <w:pPr>
        <w:tabs>
          <w:tab w:val="num" w:pos="-31680"/>
        </w:tabs>
        <w:ind w:left="0" w:firstLine="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11"/>
  </w:num>
  <w:num w:numId="14">
    <w:abstractNumId w:val="17"/>
  </w:num>
  <w:num w:numId="15">
    <w:abstractNumId w:val="13"/>
  </w:num>
  <w:num w:numId="16">
    <w:abstractNumId w:val="12"/>
  </w:num>
  <w:num w:numId="17">
    <w:abstractNumId w:val="16"/>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D59"/>
    <w:rsid w:val="00013222"/>
    <w:rsid w:val="00031AD6"/>
    <w:rsid w:val="00032DD4"/>
    <w:rsid w:val="0005039F"/>
    <w:rsid w:val="000545B9"/>
    <w:rsid w:val="0007377E"/>
    <w:rsid w:val="000E127D"/>
    <w:rsid w:val="000E36D5"/>
    <w:rsid w:val="00102B9C"/>
    <w:rsid w:val="00105287"/>
    <w:rsid w:val="00116E9F"/>
    <w:rsid w:val="00144191"/>
    <w:rsid w:val="001677A8"/>
    <w:rsid w:val="001D1E55"/>
    <w:rsid w:val="001D3DCE"/>
    <w:rsid w:val="002207DF"/>
    <w:rsid w:val="0024424C"/>
    <w:rsid w:val="00300DB9"/>
    <w:rsid w:val="003323BA"/>
    <w:rsid w:val="003622D4"/>
    <w:rsid w:val="003624CF"/>
    <w:rsid w:val="00380563"/>
    <w:rsid w:val="003B168F"/>
    <w:rsid w:val="003C554F"/>
    <w:rsid w:val="003C5C9B"/>
    <w:rsid w:val="003D641A"/>
    <w:rsid w:val="00426902"/>
    <w:rsid w:val="00434346"/>
    <w:rsid w:val="00444CC2"/>
    <w:rsid w:val="004457A9"/>
    <w:rsid w:val="00470CBC"/>
    <w:rsid w:val="004B1034"/>
    <w:rsid w:val="005011E3"/>
    <w:rsid w:val="00511233"/>
    <w:rsid w:val="0054094B"/>
    <w:rsid w:val="005616FD"/>
    <w:rsid w:val="00593C93"/>
    <w:rsid w:val="005C4A28"/>
    <w:rsid w:val="005F29F1"/>
    <w:rsid w:val="005F638C"/>
    <w:rsid w:val="00646CB4"/>
    <w:rsid w:val="006937A9"/>
    <w:rsid w:val="006A7A55"/>
    <w:rsid w:val="006B59E3"/>
    <w:rsid w:val="006C54C3"/>
    <w:rsid w:val="006E545A"/>
    <w:rsid w:val="00713C0C"/>
    <w:rsid w:val="00717F9D"/>
    <w:rsid w:val="00763E94"/>
    <w:rsid w:val="0078342C"/>
    <w:rsid w:val="007939A8"/>
    <w:rsid w:val="007C7A8C"/>
    <w:rsid w:val="007D00D0"/>
    <w:rsid w:val="007D3AFA"/>
    <w:rsid w:val="007E4B68"/>
    <w:rsid w:val="007F509A"/>
    <w:rsid w:val="00802681"/>
    <w:rsid w:val="0083468E"/>
    <w:rsid w:val="008A08FD"/>
    <w:rsid w:val="008B099E"/>
    <w:rsid w:val="008E638B"/>
    <w:rsid w:val="00931D82"/>
    <w:rsid w:val="009435E9"/>
    <w:rsid w:val="00945287"/>
    <w:rsid w:val="009735A7"/>
    <w:rsid w:val="009E16D9"/>
    <w:rsid w:val="009E2448"/>
    <w:rsid w:val="009E4484"/>
    <w:rsid w:val="00A02BE8"/>
    <w:rsid w:val="00A17549"/>
    <w:rsid w:val="00A24464"/>
    <w:rsid w:val="00A31C17"/>
    <w:rsid w:val="00A43CFD"/>
    <w:rsid w:val="00A44E48"/>
    <w:rsid w:val="00A82061"/>
    <w:rsid w:val="00A91215"/>
    <w:rsid w:val="00AB0EF9"/>
    <w:rsid w:val="00AC1551"/>
    <w:rsid w:val="00AF23AA"/>
    <w:rsid w:val="00AF4588"/>
    <w:rsid w:val="00AF7576"/>
    <w:rsid w:val="00B205BD"/>
    <w:rsid w:val="00B312F2"/>
    <w:rsid w:val="00B33AAB"/>
    <w:rsid w:val="00B5598C"/>
    <w:rsid w:val="00B73F85"/>
    <w:rsid w:val="00BB5083"/>
    <w:rsid w:val="00BC27C2"/>
    <w:rsid w:val="00BC604F"/>
    <w:rsid w:val="00BD19E1"/>
    <w:rsid w:val="00BD5D8F"/>
    <w:rsid w:val="00C139EB"/>
    <w:rsid w:val="00C30F00"/>
    <w:rsid w:val="00C36DC7"/>
    <w:rsid w:val="00C40DBF"/>
    <w:rsid w:val="00C50FC9"/>
    <w:rsid w:val="00C71354"/>
    <w:rsid w:val="00D018AE"/>
    <w:rsid w:val="00D12970"/>
    <w:rsid w:val="00D30F93"/>
    <w:rsid w:val="00D33A37"/>
    <w:rsid w:val="00D4743F"/>
    <w:rsid w:val="00D704A8"/>
    <w:rsid w:val="00D90900"/>
    <w:rsid w:val="00D91A11"/>
    <w:rsid w:val="00DA4CAE"/>
    <w:rsid w:val="00DD64EC"/>
    <w:rsid w:val="00DD7A61"/>
    <w:rsid w:val="00E04227"/>
    <w:rsid w:val="00E05670"/>
    <w:rsid w:val="00E21F60"/>
    <w:rsid w:val="00E85CD8"/>
    <w:rsid w:val="00E942F7"/>
    <w:rsid w:val="00EB0C04"/>
    <w:rsid w:val="00EC0D59"/>
    <w:rsid w:val="00EC3A33"/>
    <w:rsid w:val="00EC496B"/>
    <w:rsid w:val="00EE5DFD"/>
    <w:rsid w:val="00F2031D"/>
    <w:rsid w:val="00F20626"/>
    <w:rsid w:val="00F635F6"/>
    <w:rsid w:val="00F82B52"/>
    <w:rsid w:val="00FC1477"/>
    <w:rsid w:val="00FC741C"/>
    <w:rsid w:val="00FE30DF"/>
    <w:rsid w:val="00FF36E6"/>
    <w:rsid w:val="00FF49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6120412"/>
  <w15:docId w15:val="{2C40FC00-6ADA-46CE-9E3B-D25DB8A63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rPr>
  </w:style>
  <w:style w:type="paragraph" w:styleId="Heading1">
    <w:name w:val="heading 1"/>
    <w:basedOn w:val="Normal"/>
    <w:next w:val="Normal"/>
    <w:qFormat/>
    <w:pPr>
      <w:keepNext/>
      <w:spacing w:after="240"/>
      <w:jc w:val="left"/>
      <w:outlineLvl w:val="0"/>
    </w:pPr>
    <w:rPr>
      <w:rFonts w:cs="Arial"/>
      <w:b/>
      <w:bCs/>
    </w:rPr>
  </w:style>
  <w:style w:type="paragraph" w:styleId="Heading2">
    <w:name w:val="heading 2"/>
    <w:basedOn w:val="Normal"/>
    <w:next w:val="Normal"/>
    <w:qFormat/>
    <w:pPr>
      <w:keepNext/>
      <w:spacing w:after="240"/>
      <w:outlineLvl w:val="1"/>
    </w:pPr>
    <w:rPr>
      <w:rFonts w:cs="Arial"/>
      <w:bCs/>
      <w:iCs/>
      <w:szCs w:val="28"/>
    </w:rPr>
  </w:style>
  <w:style w:type="paragraph" w:styleId="Heading3">
    <w:name w:val="heading 3"/>
    <w:basedOn w:val="Normal"/>
    <w:next w:val="Normal"/>
    <w:qFormat/>
    <w:pPr>
      <w:keepNext/>
      <w:spacing w:after="240"/>
      <w:outlineLvl w:val="2"/>
    </w:pPr>
    <w:rPr>
      <w:rFonts w:cs="Arial"/>
      <w:bCs/>
      <w:szCs w:val="26"/>
    </w:rPr>
  </w:style>
  <w:style w:type="paragraph" w:styleId="Heading4">
    <w:name w:val="heading 4"/>
    <w:basedOn w:val="Normal"/>
    <w:next w:val="Normal"/>
    <w:qFormat/>
    <w:pPr>
      <w:keepNext/>
      <w:numPr>
        <w:ilvl w:val="3"/>
        <w:numId w:val="17"/>
      </w:numPr>
      <w:spacing w:after="240"/>
      <w:outlineLvl w:val="3"/>
    </w:pPr>
    <w:rPr>
      <w:bCs/>
      <w:szCs w:val="28"/>
    </w:rPr>
  </w:style>
  <w:style w:type="paragraph" w:styleId="Heading5">
    <w:name w:val="heading 5"/>
    <w:basedOn w:val="Normal"/>
    <w:next w:val="Normal"/>
    <w:qFormat/>
    <w:pPr>
      <w:numPr>
        <w:ilvl w:val="4"/>
        <w:numId w:val="17"/>
      </w:numPr>
      <w:spacing w:after="240"/>
      <w:outlineLvl w:val="4"/>
    </w:pPr>
    <w:rPr>
      <w:bCs/>
      <w:iCs/>
      <w:szCs w:val="26"/>
    </w:rPr>
  </w:style>
  <w:style w:type="paragraph" w:styleId="Heading6">
    <w:name w:val="heading 6"/>
    <w:basedOn w:val="Normal"/>
    <w:next w:val="Normal"/>
    <w:qFormat/>
    <w:pPr>
      <w:numPr>
        <w:ilvl w:val="5"/>
        <w:numId w:val="17"/>
      </w:numPr>
      <w:spacing w:after="240"/>
      <w:outlineLvl w:val="5"/>
    </w:pPr>
    <w:rPr>
      <w:bCs/>
      <w:szCs w:val="22"/>
    </w:rPr>
  </w:style>
  <w:style w:type="paragraph" w:styleId="Heading7">
    <w:name w:val="heading 7"/>
    <w:basedOn w:val="Normal"/>
    <w:next w:val="Normal"/>
    <w:qFormat/>
    <w:pPr>
      <w:numPr>
        <w:ilvl w:val="6"/>
        <w:numId w:val="17"/>
      </w:numPr>
      <w:spacing w:after="240"/>
      <w:outlineLvl w:val="6"/>
    </w:pPr>
  </w:style>
  <w:style w:type="paragraph" w:styleId="Heading8">
    <w:name w:val="heading 8"/>
    <w:basedOn w:val="Normal"/>
    <w:next w:val="Normal"/>
    <w:qFormat/>
    <w:pPr>
      <w:numPr>
        <w:ilvl w:val="7"/>
        <w:numId w:val="17"/>
      </w:numPr>
      <w:spacing w:after="240"/>
      <w:outlineLvl w:val="7"/>
    </w:pPr>
    <w:rPr>
      <w:iCs/>
    </w:rPr>
  </w:style>
  <w:style w:type="paragraph" w:styleId="Heading9">
    <w:name w:val="heading 9"/>
    <w:basedOn w:val="Normal"/>
    <w:next w:val="Normal"/>
    <w:qFormat/>
    <w:pPr>
      <w:numPr>
        <w:ilvl w:val="8"/>
        <w:numId w:val="17"/>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lockText">
    <w:name w:val="Block Text"/>
    <w:basedOn w:val="Normal"/>
    <w:pPr>
      <w:spacing w:after="120"/>
      <w:ind w:left="1440" w:right="1440"/>
    </w:pPr>
  </w:style>
  <w:style w:type="paragraph" w:styleId="BodyText">
    <w:name w:val="Body Text"/>
    <w:basedOn w:val="Normal"/>
    <w:pPr>
      <w:spacing w:after="240"/>
    </w:pPr>
  </w:style>
  <w:style w:type="paragraph" w:styleId="BodyText2">
    <w:name w:val="Body Text 2"/>
    <w:basedOn w:val="Normal"/>
    <w:pPr>
      <w:spacing w:line="480" w:lineRule="auto"/>
    </w:pPr>
  </w:style>
  <w:style w:type="paragraph" w:styleId="BodyText3">
    <w:name w:val="Body Text 3"/>
    <w:basedOn w:val="Normal"/>
    <w:pPr>
      <w:spacing w:line="360" w:lineRule="auto"/>
    </w:pPr>
  </w:style>
  <w:style w:type="paragraph" w:styleId="BodyTextFirstIndent">
    <w:name w:val="Body Text First Indent"/>
    <w:basedOn w:val="BodyText"/>
    <w:pPr>
      <w:ind w:firstLine="720"/>
    </w:pPr>
  </w:style>
  <w:style w:type="paragraph" w:styleId="BodyTextIndent">
    <w:name w:val="Body Text Indent"/>
    <w:basedOn w:val="Normal"/>
    <w:pPr>
      <w:spacing w:after="240"/>
      <w:ind w:left="720" w:right="720"/>
    </w:pPr>
  </w:style>
  <w:style w:type="paragraph" w:styleId="BodyTextFirstIndent2">
    <w:name w:val="Body Text First Indent 2"/>
    <w:basedOn w:val="BodyTextIndent"/>
    <w:pPr>
      <w:spacing w:after="0" w:line="480" w:lineRule="auto"/>
      <w:ind w:left="0" w:firstLine="720"/>
    </w:pPr>
  </w:style>
  <w:style w:type="paragraph" w:styleId="BodyTextIndent2">
    <w:name w:val="Body Text Indent 2"/>
    <w:basedOn w:val="Normal"/>
    <w:pPr>
      <w:spacing w:after="240"/>
      <w:ind w:left="1440"/>
    </w:pPr>
  </w:style>
  <w:style w:type="paragraph" w:styleId="BodyTextIndent3">
    <w:name w:val="Body Text Indent 3"/>
    <w:basedOn w:val="Normal"/>
    <w:pPr>
      <w:spacing w:after="240"/>
      <w:ind w:left="2160" w:right="2160"/>
    </w:pPr>
    <w:rPr>
      <w:szCs w:val="16"/>
    </w:rPr>
  </w:style>
  <w:style w:type="paragraph" w:styleId="Caption">
    <w:name w:val="caption"/>
    <w:basedOn w:val="Normal"/>
    <w:next w:val="Normal"/>
    <w:qFormat/>
    <w:pPr>
      <w:spacing w:before="120" w:after="240"/>
      <w:jc w:val="left"/>
    </w:pPr>
    <w:rPr>
      <w:bCs/>
      <w:szCs w:val="20"/>
    </w:rPr>
  </w:style>
  <w:style w:type="paragraph" w:styleId="Closing">
    <w:name w:val="Closing"/>
    <w:basedOn w:val="Normal"/>
    <w:pPr>
      <w:keepNext/>
      <w:tabs>
        <w:tab w:val="right" w:pos="9360"/>
      </w:tabs>
      <w:ind w:left="504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pPr>
      <w:jc w:val="right"/>
    </w:pPr>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pPr>
      <w:jc w:val="left"/>
    </w:pPr>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jc w:val="left"/>
    </w:pPr>
    <w:rPr>
      <w:rFonts w:cs="Arial"/>
    </w:rPr>
  </w:style>
  <w:style w:type="paragraph" w:styleId="EnvelopeReturn">
    <w:name w:val="envelope return"/>
    <w:basedOn w:val="Normal"/>
    <w:pPr>
      <w:jc w:val="left"/>
    </w:pPr>
    <w:rPr>
      <w:rFonts w:cs="Arial"/>
      <w:sz w:val="20"/>
      <w:szCs w:val="20"/>
    </w:rPr>
  </w:style>
  <w:style w:type="paragraph" w:styleId="FootnoteText">
    <w:name w:val="footnote text"/>
    <w:basedOn w:val="Normal"/>
    <w:semiHidden/>
    <w:pPr>
      <w:spacing w:after="120"/>
    </w:pPr>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numPr>
        <w:numId w:val="19"/>
      </w:numPr>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jc w:val="center"/>
    </w:pPr>
    <w:rPr>
      <w:rFonts w:cs="Arial"/>
    </w:rPr>
  </w:style>
  <w:style w:type="paragraph" w:styleId="NormalWeb">
    <w:name w:val="Normal (Web)"/>
    <w:basedOn w:val="Normal"/>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tabs>
        <w:tab w:val="right" w:pos="9360"/>
      </w:tabs>
      <w:ind w:left="5040"/>
    </w:pPr>
  </w:style>
  <w:style w:type="paragraph" w:styleId="Subtitle">
    <w:name w:val="Subtitle"/>
    <w:basedOn w:val="Normal"/>
    <w:qFormat/>
    <w:pPr>
      <w:keepNext/>
      <w:spacing w:after="24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keepNext/>
      <w:spacing w:after="60"/>
      <w:jc w:val="center"/>
      <w:outlineLvl w:val="0"/>
    </w:pPr>
    <w:rPr>
      <w:rFonts w:cs="Arial"/>
      <w:b/>
      <w:bCs/>
      <w:kern w:val="28"/>
      <w:sz w:val="28"/>
      <w:szCs w:val="32"/>
    </w:rPr>
  </w:style>
  <w:style w:type="paragraph" w:styleId="TOAHeading">
    <w:name w:val="toa heading"/>
    <w:basedOn w:val="Normal"/>
    <w:next w:val="Normal"/>
    <w:semiHidden/>
    <w:pPr>
      <w:spacing w:before="120"/>
    </w:pPr>
    <w:rPr>
      <w:rFonts w:ascii="Arial" w:hAnsi="Arial" w:cs="Arial"/>
      <w:b/>
      <w:bC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numbering" w:styleId="111111">
    <w:name w:val="Outline List 2"/>
    <w:basedOn w:val="NoList"/>
    <w:semiHidden/>
    <w:pPr>
      <w:numPr>
        <w:numId w:val="11"/>
      </w:numPr>
    </w:pPr>
  </w:style>
  <w:style w:type="numbering" w:styleId="1ai">
    <w:name w:val="Outline List 1"/>
    <w:basedOn w:val="NoList"/>
    <w:semiHidden/>
    <w:pPr>
      <w:numPr>
        <w:numId w:val="12"/>
      </w:numPr>
    </w:pPr>
  </w:style>
  <w:style w:type="numbering" w:styleId="ArticleSection">
    <w:name w:val="Outline List 3"/>
    <w:basedOn w:val="NoList"/>
    <w:pPr>
      <w:numPr>
        <w:numId w:val="13"/>
      </w:numPr>
    </w:pPr>
  </w:style>
  <w:style w:type="character" w:styleId="CommentReference">
    <w:name w:val="annotation reference"/>
    <w:semiHidden/>
    <w:rPr>
      <w:sz w:val="16"/>
      <w:szCs w:val="16"/>
    </w:rPr>
  </w:style>
  <w:style w:type="character" w:styleId="Emphasis">
    <w:name w:val="Emphasis"/>
    <w:qFormat/>
    <w:rPr>
      <w:i/>
      <w:iCs/>
    </w:rPr>
  </w:style>
  <w:style w:type="character" w:styleId="EndnoteReference">
    <w:name w:val="endnote reference"/>
    <w:semiHidden/>
    <w:rPr>
      <w:vertAlign w:val="superscript"/>
    </w:rPr>
  </w:style>
  <w:style w:type="character" w:styleId="FollowedHyperlink">
    <w:name w:val="FollowedHyperlink"/>
    <w:rPr>
      <w:color w:val="800080"/>
      <w:u w:val="single"/>
    </w:rPr>
  </w:style>
  <w:style w:type="character" w:styleId="HTMLAcronym">
    <w:name w:val="HTML Acronym"/>
    <w:basedOn w:val="DefaultParagraphFont"/>
    <w:semiHidden/>
  </w:style>
  <w:style w:type="character" w:styleId="HTMLCite">
    <w:name w:val="HTML Cite"/>
    <w:semiHidden/>
    <w:rPr>
      <w:i/>
      <w:iCs/>
    </w:rPr>
  </w:style>
  <w:style w:type="character" w:styleId="HTMLCode">
    <w:name w:val="HTML Code"/>
    <w:semiHidden/>
    <w:rPr>
      <w:rFonts w:ascii="Courier New" w:hAnsi="Courier New" w:cs="Courier New"/>
      <w:sz w:val="20"/>
      <w:szCs w:val="20"/>
    </w:rPr>
  </w:style>
  <w:style w:type="character" w:styleId="HTMLDefinition">
    <w:name w:val="HTML Definition"/>
    <w:semiHidden/>
    <w:rPr>
      <w:i/>
      <w:iCs/>
    </w:rPr>
  </w:style>
  <w:style w:type="character" w:styleId="HTMLKeyboard">
    <w:name w:val="HTML Keyboard"/>
    <w:semiHidden/>
    <w:rPr>
      <w:rFonts w:ascii="Courier New" w:hAnsi="Courier New" w:cs="Courier New"/>
      <w:sz w:val="20"/>
      <w:szCs w:val="20"/>
    </w:rPr>
  </w:style>
  <w:style w:type="character" w:styleId="HTMLSample">
    <w:name w:val="HTML Sample"/>
    <w:semiHidden/>
    <w:rPr>
      <w:rFonts w:ascii="Courier New" w:hAnsi="Courier New" w:cs="Courier New"/>
    </w:rPr>
  </w:style>
  <w:style w:type="character" w:styleId="HTMLTypewriter">
    <w:name w:val="HTML Typewriter"/>
    <w:semiHidden/>
    <w:rPr>
      <w:rFonts w:ascii="Courier New" w:hAnsi="Courier New" w:cs="Courier New"/>
      <w:sz w:val="20"/>
      <w:szCs w:val="20"/>
    </w:rPr>
  </w:style>
  <w:style w:type="character" w:styleId="HTMLVariable">
    <w:name w:val="HTML Variable"/>
    <w:semiHidden/>
    <w:rPr>
      <w:i/>
      <w:iCs/>
    </w:rPr>
  </w:style>
  <w:style w:type="character" w:styleId="Hyperlink">
    <w:name w:val="Hyperlink"/>
    <w:semiHidden/>
    <w:rPr>
      <w:color w:val="0000FF"/>
      <w:u w:val="single"/>
    </w:rPr>
  </w:style>
  <w:style w:type="character" w:styleId="LineNumber">
    <w:name w:val="line number"/>
    <w:basedOn w:val="DefaultParagraphFont"/>
  </w:style>
  <w:style w:type="character" w:styleId="PageNumber">
    <w:name w:val="page number"/>
    <w:basedOn w:val="DefaultParagraphFont"/>
  </w:style>
  <w:style w:type="character" w:styleId="Strong">
    <w:name w:val="Strong"/>
    <w:qFormat/>
    <w:rPr>
      <w:b/>
      <w:bCs/>
    </w:rPr>
  </w:style>
  <w:style w:type="table" w:styleId="Table3Deffects1">
    <w:name w:val="Table 3D effects 1"/>
    <w:basedOn w:val="TableNormal"/>
    <w:pPr>
      <w:widowControl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widowControl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pPr>
      <w:widowControl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pPr>
      <w:widowControl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pPr>
      <w:widowControl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pPr>
      <w:widowControl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pPr>
      <w:widowControl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pPr>
      <w:widowControl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pPr>
      <w:widowControl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widowControl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pPr>
      <w:widowControl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pPr>
      <w:widowControl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pPr>
      <w:widowControl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pPr>
      <w:widowControl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pPr>
      <w:widowControl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widowControl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pPr>
      <w:widowControl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pPr>
      <w:widowControl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pPr>
      <w:widowControl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pPr>
      <w:widowControl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pPr>
      <w:widowControl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pPr>
      <w:widowControl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pPr>
      <w:widowControl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pPr>
      <w:widowControl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pPr>
      <w:widowControl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pPr>
      <w:widowControl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pPr>
      <w:widowControl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widowControl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widowControl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pPr>
      <w:widowControl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widowControl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widowControl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pPr>
      <w:widowControl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pPr>
      <w:widowControl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widowControl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pPr>
      <w:widowControl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pPr>
      <w:widowControl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JJQTitle">
    <w:name w:val="A JJQ Title"/>
    <w:basedOn w:val="BodyText"/>
    <w:pPr>
      <w:widowControl w:val="0"/>
      <w:adjustRightInd w:val="0"/>
      <w:jc w:val="center"/>
    </w:pPr>
    <w:rPr>
      <w:b/>
    </w:rPr>
  </w:style>
  <w:style w:type="paragraph" w:customStyle="1" w:styleId="APublishingParagraph">
    <w:name w:val="A Publishing Paragraph"/>
    <w:basedOn w:val="AJJQParagraph"/>
    <w:pPr>
      <w:ind w:firstLine="0"/>
      <w:jc w:val="center"/>
    </w:pPr>
    <w:rPr>
      <w:b/>
    </w:rPr>
  </w:style>
  <w:style w:type="paragraph" w:customStyle="1" w:styleId="AJJQParagraph">
    <w:name w:val="A JJQ Paragraph"/>
    <w:basedOn w:val="BodyTextFirstIndent"/>
    <w:pPr>
      <w:widowControl w:val="0"/>
      <w:adjustRightInd w:val="0"/>
    </w:pPr>
  </w:style>
  <w:style w:type="paragraph" w:customStyle="1" w:styleId="AJJQBdresol">
    <w:name w:val="A JJQ Bd resol"/>
    <w:basedOn w:val="Normal"/>
    <w:pPr>
      <w:spacing w:after="240"/>
      <w:jc w:val="center"/>
    </w:pPr>
  </w:style>
  <w:style w:type="paragraph" w:customStyle="1" w:styleId="AJJQParagraphBold">
    <w:name w:val="A JJQ Paragraph Bold"/>
    <w:basedOn w:val="AJJQParagraph"/>
    <w:rPr>
      <w:b/>
    </w:rPr>
  </w:style>
  <w:style w:type="paragraph" w:customStyle="1" w:styleId="AJJQParagraphBold1">
    <w:name w:val="A JJQ Paragraph Bold 1"/>
    <w:basedOn w:val="AJJQParagraphBold"/>
    <w:pPr>
      <w:ind w:firstLine="0"/>
    </w:pPr>
  </w:style>
  <w:style w:type="paragraph" w:customStyle="1" w:styleId="AJJQPindent">
    <w:name w:val="A JJQ P indent"/>
    <w:basedOn w:val="AJJQParagraph"/>
    <w:pPr>
      <w:ind w:left="720"/>
    </w:pPr>
  </w:style>
  <w:style w:type="paragraph" w:customStyle="1" w:styleId="AJJQTitleUnderline">
    <w:name w:val="A JJQ Title Underline"/>
    <w:basedOn w:val="AJJQTitle"/>
    <w:rPr>
      <w:u w:val="single"/>
    </w:rPr>
  </w:style>
  <w:style w:type="paragraph" w:customStyle="1" w:styleId="AJJQParagraph2">
    <w:name w:val="A JJQ Paragraph 2"/>
    <w:basedOn w:val="BodyTextFirstIndent"/>
    <w:pPr>
      <w:widowControl w:val="0"/>
      <w:adjustRightInd w:val="0"/>
      <w:spacing w:after="0"/>
    </w:pPr>
  </w:style>
  <w:style w:type="paragraph" w:customStyle="1" w:styleId="ALetterDate">
    <w:name w:val="A Letter Date"/>
    <w:basedOn w:val="Normal"/>
    <w:pPr>
      <w:adjustRightInd w:val="0"/>
      <w:spacing w:before="960" w:after="240"/>
      <w:jc w:val="right"/>
    </w:pPr>
  </w:style>
  <w:style w:type="paragraph" w:customStyle="1" w:styleId="AAddressee">
    <w:name w:val="A Addressee"/>
    <w:basedOn w:val="BodyText"/>
    <w:pPr>
      <w:jc w:val="left"/>
    </w:pPr>
  </w:style>
  <w:style w:type="paragraph" w:customStyle="1" w:styleId="AReLine">
    <w:name w:val="A Re Line"/>
    <w:basedOn w:val="Normal"/>
    <w:pPr>
      <w:tabs>
        <w:tab w:val="left" w:pos="720"/>
        <w:tab w:val="left" w:pos="1440"/>
        <w:tab w:val="right" w:pos="9360"/>
      </w:tabs>
      <w:spacing w:after="240"/>
      <w:ind w:left="1440" w:hanging="720"/>
    </w:pPr>
  </w:style>
  <w:style w:type="paragraph" w:customStyle="1" w:styleId="AJJQP2">
    <w:name w:val="A JJQ P 2"/>
    <w:basedOn w:val="AJJQParagraph"/>
    <w:pPr>
      <w:spacing w:after="0" w:line="480" w:lineRule="auto"/>
    </w:pPr>
  </w:style>
  <w:style w:type="paragraph" w:customStyle="1" w:styleId="AJJQTitleUnderline2">
    <w:name w:val="A JJQ Title Underline 2"/>
    <w:basedOn w:val="Normal"/>
    <w:pPr>
      <w:widowControl w:val="0"/>
      <w:adjustRightInd w:val="0"/>
      <w:spacing w:after="240"/>
      <w:jc w:val="center"/>
    </w:pPr>
    <w:rPr>
      <w:u w:val="single"/>
    </w:rPr>
  </w:style>
  <w:style w:type="paragraph" w:customStyle="1" w:styleId="AJJQBTItalics">
    <w:name w:val="A JJQ BT Italics"/>
    <w:basedOn w:val="BodyTextFirstIndent"/>
    <w:rPr>
      <w:i/>
    </w:rPr>
  </w:style>
  <w:style w:type="paragraph" w:customStyle="1" w:styleId="AJJQTitle2">
    <w:name w:val="A JJQ Title 2"/>
    <w:basedOn w:val="AJJQTitle"/>
    <w:rPr>
      <w:b w:val="0"/>
    </w:rPr>
  </w:style>
  <w:style w:type="paragraph" w:customStyle="1" w:styleId="aaddressindent">
    <w:name w:val="a address indent"/>
    <w:basedOn w:val="Normal"/>
    <w:pPr>
      <w:spacing w:after="240"/>
      <w:ind w:left="3600"/>
      <w:jc w:val="left"/>
    </w:pPr>
  </w:style>
  <w:style w:type="paragraph" w:customStyle="1" w:styleId="aBodyTextIndentleftonly">
    <w:name w:val="a Body Text Indent left only"/>
    <w:basedOn w:val="Normal"/>
    <w:pPr>
      <w:spacing w:after="240"/>
      <w:ind w:left="720" w:firstLine="720"/>
    </w:pPr>
  </w:style>
  <w:style w:type="paragraph" w:customStyle="1" w:styleId="abodytextleftsingle">
    <w:name w:val="a body text left single"/>
    <w:basedOn w:val="Normal"/>
    <w:next w:val="Normal"/>
    <w:pPr>
      <w:spacing w:after="240"/>
      <w:jc w:val="left"/>
    </w:pPr>
  </w:style>
  <w:style w:type="paragraph" w:customStyle="1" w:styleId="adate">
    <w:name w:val="a date"/>
    <w:basedOn w:val="Normal"/>
    <w:next w:val="Normal"/>
    <w:pPr>
      <w:tabs>
        <w:tab w:val="left" w:pos="7380"/>
      </w:tabs>
      <w:spacing w:before="1200" w:after="960"/>
      <w:ind w:left="7344"/>
      <w:jc w:val="left"/>
    </w:pPr>
  </w:style>
  <w:style w:type="paragraph" w:customStyle="1" w:styleId="adraftof">
    <w:name w:val="a draft of"/>
    <w:basedOn w:val="Normal"/>
    <w:pPr>
      <w:spacing w:after="240"/>
      <w:jc w:val="right"/>
    </w:pPr>
    <w:rPr>
      <w:b/>
      <w:sz w:val="20"/>
      <w:u w:val="single"/>
    </w:rPr>
  </w:style>
  <w:style w:type="paragraph" w:customStyle="1" w:styleId="ainsideaddress">
    <w:name w:val="a inside address"/>
    <w:basedOn w:val="Normal"/>
    <w:next w:val="Normal"/>
    <w:pPr>
      <w:spacing w:after="240"/>
      <w:jc w:val="left"/>
    </w:pPr>
  </w:style>
  <w:style w:type="paragraph" w:customStyle="1" w:styleId="AJJQiList">
    <w:name w:val="A JJQ (i) List"/>
    <w:basedOn w:val="List3"/>
    <w:pPr>
      <w:spacing w:after="240"/>
      <w:ind w:left="0" w:firstLine="0"/>
    </w:pPr>
  </w:style>
  <w:style w:type="paragraph" w:customStyle="1" w:styleId="alist1">
    <w:name w:val="a list (1)"/>
    <w:basedOn w:val="Normal"/>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40"/>
    </w:pPr>
  </w:style>
  <w:style w:type="paragraph" w:customStyle="1" w:styleId="ALIST1AT5">
    <w:name w:val="A LIST 1. AT .5"/>
    <w:basedOn w:val="Normal"/>
    <w:pPr>
      <w:numPr>
        <w:numId w:val="15"/>
      </w:numPr>
      <w:spacing w:after="240"/>
    </w:pPr>
  </w:style>
  <w:style w:type="paragraph" w:customStyle="1" w:styleId="alistnumber1">
    <w:name w:val="a list number 1"/>
    <w:basedOn w:val="ListNumber"/>
    <w:pPr>
      <w:numPr>
        <w:numId w:val="16"/>
      </w:numPr>
      <w:spacing w:after="240"/>
    </w:pPr>
  </w:style>
  <w:style w:type="paragraph" w:customStyle="1" w:styleId="anotarycaption">
    <w:name w:val="a notary caption"/>
    <w:basedOn w:val="Normal"/>
    <w:pPr>
      <w:tabs>
        <w:tab w:val="left" w:pos="2880"/>
      </w:tabs>
      <w:spacing w:after="240"/>
      <w:jc w:val="left"/>
    </w:pPr>
    <w:rPr>
      <w:szCs w:val="23"/>
    </w:rPr>
  </w:style>
  <w:style w:type="paragraph" w:customStyle="1" w:styleId="aoutlinepara1">
    <w:name w:val="a outline para 1"/>
    <w:basedOn w:val="Normal"/>
    <w:pPr>
      <w:numPr>
        <w:numId w:val="17"/>
      </w:numPr>
      <w:spacing w:after="240"/>
    </w:pPr>
    <w:rPr>
      <w:u w:val="single"/>
    </w:rPr>
  </w:style>
  <w:style w:type="paragraph" w:customStyle="1" w:styleId="aoutlinepara2">
    <w:name w:val="a outline para 2"/>
    <w:basedOn w:val="Normal"/>
    <w:pPr>
      <w:numPr>
        <w:ilvl w:val="1"/>
        <w:numId w:val="17"/>
      </w:numPr>
      <w:spacing w:after="240"/>
    </w:pPr>
  </w:style>
  <w:style w:type="paragraph" w:customStyle="1" w:styleId="aoutlinepara3">
    <w:name w:val="a outline para 3"/>
    <w:basedOn w:val="Normal"/>
    <w:pPr>
      <w:numPr>
        <w:ilvl w:val="2"/>
        <w:numId w:val="17"/>
      </w:numPr>
      <w:spacing w:after="240"/>
    </w:pPr>
  </w:style>
  <w:style w:type="paragraph" w:customStyle="1" w:styleId="areline0">
    <w:name w:val="a re line"/>
    <w:basedOn w:val="Normal"/>
    <w:pPr>
      <w:spacing w:after="240"/>
      <w:ind w:left="720" w:firstLine="1440"/>
      <w:jc w:val="left"/>
    </w:pPr>
  </w:style>
  <w:style w:type="paragraph" w:customStyle="1" w:styleId="asalutation">
    <w:name w:val="a salutation"/>
    <w:basedOn w:val="Normal"/>
    <w:next w:val="BodyTextFirstIndent"/>
    <w:pPr>
      <w:spacing w:after="240"/>
    </w:pPr>
  </w:style>
  <w:style w:type="paragraph" w:customStyle="1" w:styleId="asection1list">
    <w:name w:val="a section1 list"/>
    <w:basedOn w:val="Normal"/>
    <w:next w:val="Normal"/>
    <w:pPr>
      <w:numPr>
        <w:numId w:val="18"/>
      </w:numPr>
      <w:spacing w:after="240" w:line="360" w:lineRule="auto"/>
    </w:pPr>
  </w:style>
  <w:style w:type="paragraph" w:customStyle="1" w:styleId="atitle">
    <w:name w:val="a title"/>
    <w:basedOn w:val="Title"/>
    <w:pPr>
      <w:spacing w:after="240"/>
    </w:pPr>
    <w:rPr>
      <w:sz w:val="24"/>
    </w:rPr>
  </w:style>
  <w:style w:type="paragraph" w:customStyle="1" w:styleId="atitlenobold">
    <w:name w:val="a title no bold"/>
    <w:basedOn w:val="Normal"/>
    <w:pPr>
      <w:spacing w:after="240"/>
      <w:jc w:val="center"/>
    </w:pPr>
  </w:style>
  <w:style w:type="paragraph" w:customStyle="1" w:styleId="atitlenoboldunderlined">
    <w:name w:val="a title no bold underlined"/>
    <w:basedOn w:val="atitlenobold"/>
    <w:rPr>
      <w:u w:val="single"/>
    </w:rPr>
  </w:style>
  <w:style w:type="paragraph" w:customStyle="1" w:styleId="atitleunderlined">
    <w:name w:val="a title underlined"/>
    <w:basedOn w:val="atitle"/>
    <w:rPr>
      <w:u w:val="single"/>
    </w:rPr>
  </w:style>
  <w:style w:type="paragraph" w:customStyle="1" w:styleId="aviafaxorfedex">
    <w:name w:val="a via fax or fedex"/>
    <w:basedOn w:val="Normal"/>
    <w:next w:val="Normal"/>
    <w:pPr>
      <w:spacing w:after="240"/>
    </w:pPr>
    <w:rPr>
      <w:b/>
      <w:i/>
    </w:rPr>
  </w:style>
  <w:style w:type="paragraph" w:customStyle="1" w:styleId="BTITLE">
    <w:name w:val="B TITLE"/>
    <w:basedOn w:val="atitle"/>
    <w:pPr>
      <w:keepNext w:val="0"/>
    </w:pPr>
    <w:rPr>
      <w:rFonts w:ascii="Times New Roman Bold" w:hAnsi="Times New Roman Bold"/>
      <w:szCs w:val="24"/>
    </w:rPr>
  </w:style>
  <w:style w:type="paragraph" w:customStyle="1" w:styleId="AJJQDraft">
    <w:name w:val="A JJQ Draft"/>
    <w:basedOn w:val="ALetterDate"/>
    <w:pPr>
      <w:spacing w:before="0"/>
    </w:pPr>
    <w:rPr>
      <w:rFonts w:ascii="Times New Roman Bold" w:hAnsi="Times New Roman Bold"/>
      <w:b/>
      <w:u w:val="single"/>
    </w:rPr>
  </w:style>
  <w:style w:type="paragraph" w:customStyle="1" w:styleId="AJJQDraft1">
    <w:name w:val="A JJQ Draft 1"/>
    <w:basedOn w:val="AJJQDraf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955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59357F-4D9A-43F9-BF51-5BE8E84FEB68}">
  <we:reference id="15aacfb1-b0aa-4184-aca4-5fdc2a6854b4" version="1.0.0.7" store="EXCatalog" storeType="EXCatalog"/>
  <we:alternateReferences>
    <we:reference id="WA200007271" version="1.0.0.7"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School City of Mishawaka</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dutoir</dc:creator>
  <cp:lastModifiedBy>dutoir</cp:lastModifiedBy>
  <cp:revision>2</cp:revision>
  <cp:lastPrinted>1900-01-01T05:00:00Z</cp:lastPrinted>
  <dcterms:created xsi:type="dcterms:W3CDTF">2026-09-21T13:23:00Z</dcterms:created>
  <dcterms:modified xsi:type="dcterms:W3CDTF">2026-09-21T13:23:00Z</dcterms:modified>
</cp:coreProperties>
</file>