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4"/>
        </w:rPr>
      </w:pPr>
      <w:r w:rsidRPr="005A7291">
        <w:rPr>
          <w:snapToGrid w:val="0"/>
          <w:color w:val="000000"/>
          <w:sz w:val="24"/>
        </w:rPr>
        <w:t>NOTICE TO TAXPAYERS OF ADDITIONAL APPROPRIATIONS</w:t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5A7291">
      <w:pPr>
        <w:autoSpaceDE w:val="0"/>
        <w:autoSpaceDN w:val="0"/>
        <w:adjustRightInd w:val="0"/>
        <w:rPr>
          <w:rFonts w:eastAsiaTheme="minorHAnsi"/>
          <w:bCs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 xml:space="preserve">Notice is hereby given to the taxpayers of </w:t>
      </w:r>
      <w:r w:rsidR="005A7291" w:rsidRPr="005A7291">
        <w:rPr>
          <w:snapToGrid w:val="0"/>
          <w:color w:val="000000"/>
          <w:sz w:val="24"/>
          <w:szCs w:val="24"/>
        </w:rPr>
        <w:t>Ripley</w:t>
      </w:r>
      <w:r w:rsidRPr="005A7291">
        <w:rPr>
          <w:snapToGrid w:val="0"/>
          <w:color w:val="000000"/>
          <w:sz w:val="24"/>
          <w:szCs w:val="24"/>
        </w:rPr>
        <w:t xml:space="preserve"> Township, </w:t>
      </w:r>
      <w:r w:rsidR="005A7291" w:rsidRPr="005A7291">
        <w:rPr>
          <w:snapToGrid w:val="0"/>
          <w:color w:val="000000"/>
          <w:sz w:val="24"/>
          <w:szCs w:val="24"/>
        </w:rPr>
        <w:t>Rush</w:t>
      </w:r>
      <w:r w:rsidRPr="005A7291">
        <w:rPr>
          <w:snapToGrid w:val="0"/>
          <w:color w:val="000000"/>
          <w:sz w:val="24"/>
          <w:szCs w:val="24"/>
        </w:rPr>
        <w:t xml:space="preserve"> County, Indiana that the proper legal officers of </w:t>
      </w:r>
      <w:r w:rsidR="005A7291" w:rsidRPr="005A7291">
        <w:rPr>
          <w:snapToGrid w:val="0"/>
          <w:color w:val="000000"/>
          <w:sz w:val="24"/>
          <w:szCs w:val="24"/>
        </w:rPr>
        <w:t>Ripley</w:t>
      </w:r>
      <w:r w:rsidR="004E56CE" w:rsidRPr="005A7291">
        <w:rPr>
          <w:snapToGrid w:val="0"/>
          <w:color w:val="000000"/>
          <w:sz w:val="24"/>
          <w:szCs w:val="24"/>
        </w:rPr>
        <w:t xml:space="preserve"> </w:t>
      </w:r>
      <w:r w:rsidRPr="005A7291">
        <w:rPr>
          <w:snapToGrid w:val="0"/>
          <w:color w:val="000000"/>
          <w:sz w:val="24"/>
          <w:szCs w:val="24"/>
        </w:rPr>
        <w:t xml:space="preserve">Township at their meeting place at </w:t>
      </w:r>
      <w:r w:rsidR="005A7291" w:rsidRPr="005A7291">
        <w:rPr>
          <w:rFonts w:eastAsiaTheme="minorHAnsi"/>
          <w:bCs/>
          <w:sz w:val="24"/>
          <w:szCs w:val="24"/>
        </w:rPr>
        <w:t>3 North Main St., Carthage Community Center</w:t>
      </w:r>
      <w:r w:rsidR="004E56CE" w:rsidRPr="005A7291">
        <w:rPr>
          <w:snapToGrid w:val="0"/>
          <w:color w:val="000000"/>
          <w:sz w:val="24"/>
          <w:szCs w:val="24"/>
        </w:rPr>
        <w:t xml:space="preserve">, </w:t>
      </w:r>
      <w:r w:rsidR="005A7291" w:rsidRPr="005A7291">
        <w:rPr>
          <w:snapToGrid w:val="0"/>
          <w:color w:val="000000"/>
          <w:sz w:val="24"/>
          <w:szCs w:val="24"/>
        </w:rPr>
        <w:t>Carthage</w:t>
      </w:r>
      <w:r w:rsidR="005A7291">
        <w:rPr>
          <w:snapToGrid w:val="0"/>
          <w:color w:val="000000"/>
          <w:sz w:val="24"/>
          <w:szCs w:val="24"/>
        </w:rPr>
        <w:t>,</w:t>
      </w:r>
      <w:r w:rsidR="005A7291" w:rsidRPr="005A7291">
        <w:rPr>
          <w:snapToGrid w:val="0"/>
          <w:color w:val="000000"/>
          <w:sz w:val="24"/>
          <w:szCs w:val="24"/>
        </w:rPr>
        <w:t xml:space="preserve"> Indiana</w:t>
      </w:r>
      <w:r w:rsidR="005A7291">
        <w:rPr>
          <w:snapToGrid w:val="0"/>
          <w:color w:val="000000"/>
          <w:sz w:val="24"/>
          <w:szCs w:val="24"/>
        </w:rPr>
        <w:t>,</w:t>
      </w:r>
      <w:r w:rsidR="005A7291" w:rsidRPr="005A7291">
        <w:rPr>
          <w:snapToGrid w:val="0"/>
          <w:color w:val="000000"/>
          <w:sz w:val="24"/>
          <w:szCs w:val="24"/>
        </w:rPr>
        <w:t xml:space="preserve"> at 7:0</w:t>
      </w:r>
      <w:r w:rsidR="004E56CE" w:rsidRPr="005A7291">
        <w:rPr>
          <w:snapToGrid w:val="0"/>
          <w:color w:val="000000"/>
          <w:sz w:val="24"/>
          <w:szCs w:val="24"/>
        </w:rPr>
        <w:t xml:space="preserve">0 </w:t>
      </w:r>
      <w:r w:rsidR="005A7291">
        <w:rPr>
          <w:snapToGrid w:val="0"/>
          <w:color w:val="000000"/>
          <w:sz w:val="24"/>
          <w:szCs w:val="24"/>
        </w:rPr>
        <w:t>p.m.</w:t>
      </w:r>
      <w:r w:rsidR="005A7291" w:rsidRPr="005A7291">
        <w:rPr>
          <w:snapToGrid w:val="0"/>
          <w:color w:val="000000"/>
          <w:sz w:val="24"/>
          <w:szCs w:val="24"/>
        </w:rPr>
        <w:t xml:space="preserve"> on Monday</w:t>
      </w:r>
      <w:r w:rsidR="00210F4B" w:rsidRPr="005A7291">
        <w:rPr>
          <w:snapToGrid w:val="0"/>
          <w:color w:val="000000"/>
          <w:sz w:val="24"/>
          <w:szCs w:val="24"/>
        </w:rPr>
        <w:t xml:space="preserve"> </w:t>
      </w:r>
      <w:r w:rsidRPr="005A7291">
        <w:rPr>
          <w:snapToGrid w:val="0"/>
          <w:color w:val="000000"/>
          <w:sz w:val="24"/>
          <w:szCs w:val="24"/>
        </w:rPr>
        <w:t xml:space="preserve">the </w:t>
      </w:r>
      <w:r w:rsidR="00BA21BA">
        <w:rPr>
          <w:snapToGrid w:val="0"/>
          <w:color w:val="000000"/>
          <w:sz w:val="24"/>
          <w:szCs w:val="24"/>
        </w:rPr>
        <w:t>2</w:t>
      </w:r>
      <w:r w:rsidR="00987788">
        <w:rPr>
          <w:snapToGrid w:val="0"/>
          <w:color w:val="000000"/>
          <w:sz w:val="24"/>
          <w:szCs w:val="24"/>
        </w:rPr>
        <w:t>1</w:t>
      </w:r>
      <w:r w:rsidR="00BA21BA">
        <w:rPr>
          <w:snapToGrid w:val="0"/>
          <w:color w:val="000000"/>
          <w:sz w:val="24"/>
          <w:szCs w:val="24"/>
          <w:vertAlign w:val="superscript"/>
        </w:rPr>
        <w:t>nd</w:t>
      </w:r>
      <w:r w:rsidRPr="005A7291">
        <w:rPr>
          <w:snapToGrid w:val="0"/>
          <w:color w:val="000000"/>
          <w:sz w:val="24"/>
          <w:szCs w:val="24"/>
        </w:rPr>
        <w:t xml:space="preserve"> day of</w:t>
      </w:r>
      <w:r w:rsidR="005A7291" w:rsidRPr="005A7291">
        <w:rPr>
          <w:snapToGrid w:val="0"/>
          <w:color w:val="000000"/>
          <w:sz w:val="24"/>
          <w:szCs w:val="24"/>
        </w:rPr>
        <w:t xml:space="preserve"> September</w:t>
      </w:r>
      <w:r w:rsidR="00987788">
        <w:rPr>
          <w:snapToGrid w:val="0"/>
          <w:color w:val="000000"/>
          <w:sz w:val="24"/>
          <w:szCs w:val="24"/>
        </w:rPr>
        <w:t>, 2026</w:t>
      </w:r>
      <w:r w:rsidRPr="005A7291">
        <w:rPr>
          <w:snapToGrid w:val="0"/>
          <w:color w:val="000000"/>
          <w:sz w:val="24"/>
          <w:szCs w:val="24"/>
        </w:rPr>
        <w:t>, will consider the following additional appropriations in excess of the budget for the current year.</w:t>
      </w:r>
    </w:p>
    <w:p w:rsidR="005A7291" w:rsidRPr="005A7291" w:rsidRDefault="005A7291" w:rsidP="005A72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5A7291" w:rsidRPr="005A7291" w:rsidRDefault="005A7291" w:rsidP="005A72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ab/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 xml:space="preserve">Township Fund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ab/>
      </w:r>
      <w:r w:rsidRPr="00D268FD">
        <w:rPr>
          <w:b/>
          <w:snapToGrid w:val="0"/>
          <w:color w:val="000000"/>
          <w:sz w:val="24"/>
          <w:szCs w:val="24"/>
        </w:rPr>
        <w:tab/>
      </w:r>
    </w:p>
    <w:p w:rsidR="00987788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>Building repairs/improvements</w:t>
      </w:r>
      <w:r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  <w:t xml:space="preserve"> $ 7,500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</w:t>
      </w:r>
    </w:p>
    <w:p w:rsidR="00987788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>Total Township fund</w:t>
      </w:r>
      <w:r w:rsidRPr="00D268FD">
        <w:rPr>
          <w:b/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$ 7,500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 xml:space="preserve">Fire Fighting Fund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ab/>
      </w:r>
      <w:r w:rsidRPr="00D268FD">
        <w:rPr>
          <w:b/>
          <w:snapToGrid w:val="0"/>
          <w:color w:val="000000"/>
          <w:sz w:val="24"/>
          <w:szCs w:val="24"/>
        </w:rPr>
        <w:tab/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ab/>
        <w:t>New Equipment</w:t>
      </w:r>
      <w:r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 xml:space="preserve"> $ </w:t>
      </w:r>
      <w:r>
        <w:rPr>
          <w:snapToGrid w:val="0"/>
          <w:color w:val="000000"/>
          <w:sz w:val="24"/>
          <w:szCs w:val="24"/>
        </w:rPr>
        <w:t>27,5</w:t>
      </w:r>
      <w:r w:rsidRPr="00D268FD">
        <w:rPr>
          <w:snapToGrid w:val="0"/>
          <w:color w:val="000000"/>
          <w:sz w:val="24"/>
          <w:szCs w:val="24"/>
        </w:rPr>
        <w:t>00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 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snapToGrid w:val="0"/>
          <w:color w:val="000000"/>
          <w:sz w:val="24"/>
          <w:szCs w:val="24"/>
        </w:rPr>
        <w:tab/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>Total Fire Fighting fund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</w:t>
      </w:r>
      <w:r w:rsidRPr="00D268FD">
        <w:rPr>
          <w:snapToGrid w:val="0"/>
          <w:color w:val="000000"/>
          <w:sz w:val="24"/>
          <w:szCs w:val="24"/>
        </w:rPr>
        <w:t xml:space="preserve">$ </w:t>
      </w:r>
      <w:r>
        <w:rPr>
          <w:snapToGrid w:val="0"/>
          <w:color w:val="000000"/>
          <w:sz w:val="24"/>
          <w:szCs w:val="24"/>
        </w:rPr>
        <w:t>27,5</w:t>
      </w:r>
      <w:r w:rsidRPr="00D268FD">
        <w:rPr>
          <w:snapToGrid w:val="0"/>
          <w:color w:val="000000"/>
          <w:sz w:val="24"/>
          <w:szCs w:val="24"/>
        </w:rPr>
        <w:t>00</w:t>
      </w:r>
      <w:r w:rsidRPr="00D268FD"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</w:p>
    <w:p w:rsidR="00BA21BA" w:rsidRPr="005A7291" w:rsidRDefault="00BA21BA" w:rsidP="00BA21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ab/>
        <w:t xml:space="preserve">  </w:t>
      </w:r>
      <w:r>
        <w:rPr>
          <w:snapToGrid w:val="0"/>
          <w:color w:val="000000"/>
          <w:sz w:val="24"/>
          <w:szCs w:val="24"/>
        </w:rPr>
        <w:tab/>
      </w:r>
    </w:p>
    <w:p w:rsidR="00115687" w:rsidRDefault="00115687" w:rsidP="001156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ab/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appropriations made within fifteen (15) days of receipt of a Certified Copy of the action taken.</w:t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C874B6" w:rsidRPr="000E5FEA" w:rsidRDefault="00C874B6">
      <w:pPr>
        <w:rPr>
          <w:rFonts w:asciiTheme="minorHAnsi" w:hAnsiTheme="minorHAnsi"/>
        </w:rPr>
      </w:pPr>
    </w:p>
    <w:sectPr w:rsidR="00C874B6" w:rsidRPr="000E5FEA" w:rsidSect="00C8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5FEA"/>
    <w:rsid w:val="000E5FEA"/>
    <w:rsid w:val="00115687"/>
    <w:rsid w:val="00210F4B"/>
    <w:rsid w:val="00323420"/>
    <w:rsid w:val="004659D4"/>
    <w:rsid w:val="004E56CE"/>
    <w:rsid w:val="00507493"/>
    <w:rsid w:val="005A7291"/>
    <w:rsid w:val="005C130C"/>
    <w:rsid w:val="005E4900"/>
    <w:rsid w:val="005E7A2C"/>
    <w:rsid w:val="0061322A"/>
    <w:rsid w:val="00671374"/>
    <w:rsid w:val="006A6A75"/>
    <w:rsid w:val="00847D83"/>
    <w:rsid w:val="009152EF"/>
    <w:rsid w:val="00925C32"/>
    <w:rsid w:val="00952CA8"/>
    <w:rsid w:val="00987788"/>
    <w:rsid w:val="00A6043F"/>
    <w:rsid w:val="00A62DA5"/>
    <w:rsid w:val="00AA678E"/>
    <w:rsid w:val="00AF14B4"/>
    <w:rsid w:val="00B46D1C"/>
    <w:rsid w:val="00BA21BA"/>
    <w:rsid w:val="00BD5114"/>
    <w:rsid w:val="00C03F3A"/>
    <w:rsid w:val="00C874B6"/>
    <w:rsid w:val="00F85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5F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Company>Hewlett-Packard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</dc:creator>
  <cp:lastModifiedBy>Gail Snyder</cp:lastModifiedBy>
  <cp:revision>3</cp:revision>
  <dcterms:created xsi:type="dcterms:W3CDTF">2026-07-01T19:59:00Z</dcterms:created>
  <dcterms:modified xsi:type="dcterms:W3CDTF">2026-07-01T20:14:00Z</dcterms:modified>
</cp:coreProperties>
</file>