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E1C1" w14:textId="77777777" w:rsidR="009B03E0" w:rsidRDefault="009F2C6D" w:rsidP="009F2C6D">
      <w:pPr>
        <w:jc w:val="center"/>
        <w:rPr>
          <w:rFonts w:ascii="Times New Roman" w:hAnsi="Times New Roman" w:cs="Times New Roman"/>
          <w:b/>
        </w:rPr>
      </w:pPr>
      <w:r w:rsidRPr="009F2C6D">
        <w:rPr>
          <w:rFonts w:ascii="Times New Roman" w:hAnsi="Times New Roman" w:cs="Times New Roman"/>
          <w:b/>
        </w:rPr>
        <w:t>NOTICE TO TAXPAYERS OF ADDITIONAL APPROPRIATIONS</w:t>
      </w:r>
    </w:p>
    <w:p w14:paraId="2D10953C" w14:textId="77777777" w:rsidR="009F2C6D" w:rsidRDefault="009F2C6D" w:rsidP="009F2C6D">
      <w:pPr>
        <w:jc w:val="center"/>
        <w:rPr>
          <w:rFonts w:ascii="Times New Roman" w:hAnsi="Times New Roman" w:cs="Times New Roman"/>
          <w:b/>
        </w:rPr>
      </w:pPr>
    </w:p>
    <w:p w14:paraId="7039FCD4" w14:textId="10961C8E" w:rsidR="009F2C6D" w:rsidRDefault="009F2C6D" w:rsidP="009F2C6D">
      <w:pPr>
        <w:jc w:val="both"/>
        <w:rPr>
          <w:rFonts w:ascii="Times New Roman" w:hAnsi="Times New Roman" w:cs="Times New Roman"/>
        </w:rPr>
      </w:pPr>
      <w:r>
        <w:rPr>
          <w:rFonts w:ascii="Times New Roman" w:hAnsi="Times New Roman" w:cs="Times New Roman"/>
        </w:rPr>
        <w:t>Notice is hereby given to the taxpayers of the City of Hobart, Lake Count</w:t>
      </w:r>
      <w:r w:rsidR="008C2064">
        <w:rPr>
          <w:rFonts w:ascii="Times New Roman" w:hAnsi="Times New Roman" w:cs="Times New Roman"/>
        </w:rPr>
        <w:t>y</w:t>
      </w:r>
      <w:r>
        <w:rPr>
          <w:rFonts w:ascii="Times New Roman" w:hAnsi="Times New Roman" w:cs="Times New Roman"/>
        </w:rPr>
        <w:t xml:space="preserve">, Indiana, that the Common Council of the City of Hobart will consider the following additional appropriations in excess of the budget for the current year at their regular meeting place in the Council Chambers, Hobart City Hall, 414 Main Street, Hobart, Indiana at 6:00 p.m. on Wednesday, </w:t>
      </w:r>
      <w:r w:rsidR="008C2064">
        <w:rPr>
          <w:rFonts w:ascii="Times New Roman" w:hAnsi="Times New Roman" w:cs="Times New Roman"/>
        </w:rPr>
        <w:t>May 6</w:t>
      </w:r>
      <w:r>
        <w:rPr>
          <w:rFonts w:ascii="Times New Roman" w:hAnsi="Times New Roman" w:cs="Times New Roman"/>
        </w:rPr>
        <w:t>, 20</w:t>
      </w:r>
      <w:r w:rsidR="00DF440F">
        <w:rPr>
          <w:rFonts w:ascii="Times New Roman" w:hAnsi="Times New Roman" w:cs="Times New Roman"/>
        </w:rPr>
        <w:t>2</w:t>
      </w:r>
      <w:r w:rsidR="008C2064">
        <w:rPr>
          <w:rFonts w:ascii="Times New Roman" w:hAnsi="Times New Roman" w:cs="Times New Roman"/>
        </w:rPr>
        <w:t>6</w:t>
      </w:r>
      <w:r>
        <w:rPr>
          <w:rFonts w:ascii="Times New Roman" w:hAnsi="Times New Roman" w:cs="Times New Roman"/>
        </w:rPr>
        <w:t>.</w:t>
      </w:r>
    </w:p>
    <w:p w14:paraId="7BA54FA4" w14:textId="77777777" w:rsidR="009F2C6D" w:rsidRDefault="009F2C6D" w:rsidP="009F2C6D">
      <w:pPr>
        <w:jc w:val="both"/>
        <w:rPr>
          <w:rFonts w:ascii="Times New Roman" w:hAnsi="Times New Roman" w:cs="Times New Roman"/>
        </w:rPr>
      </w:pPr>
    </w:p>
    <w:tbl>
      <w:tblPr>
        <w:tblW w:w="8100" w:type="dxa"/>
        <w:tblInd w:w="108" w:type="dxa"/>
        <w:tblLook w:val="04A0" w:firstRow="1" w:lastRow="0" w:firstColumn="1" w:lastColumn="0" w:noHBand="0" w:noVBand="1"/>
      </w:tblPr>
      <w:tblGrid>
        <w:gridCol w:w="2790"/>
        <w:gridCol w:w="2132"/>
        <w:gridCol w:w="1558"/>
        <w:gridCol w:w="1620"/>
      </w:tblGrid>
      <w:tr w:rsidR="008C2064" w:rsidRPr="00A64F57" w14:paraId="6F19054A" w14:textId="77777777" w:rsidTr="008C2064">
        <w:trPr>
          <w:trHeight w:val="300"/>
        </w:trPr>
        <w:tc>
          <w:tcPr>
            <w:tcW w:w="2790" w:type="dxa"/>
            <w:tcBorders>
              <w:top w:val="nil"/>
              <w:left w:val="nil"/>
              <w:bottom w:val="nil"/>
              <w:right w:val="nil"/>
            </w:tcBorders>
            <w:noWrap/>
            <w:vAlign w:val="bottom"/>
            <w:hideMark/>
          </w:tcPr>
          <w:p w14:paraId="5CD0E650" w14:textId="77777777" w:rsidR="008C2064" w:rsidRPr="002276B6" w:rsidRDefault="008C2064" w:rsidP="00252C21">
            <w:pPr>
              <w:rPr>
                <w:rFonts w:ascii="Aptos Narrow" w:eastAsia="Times New Roman" w:hAnsi="Aptos Narrow" w:cs="Times New Roman"/>
                <w:b/>
                <w:bCs/>
                <w:color w:val="000000"/>
              </w:rPr>
            </w:pPr>
            <w:r w:rsidRPr="002276B6">
              <w:rPr>
                <w:rFonts w:ascii="Aptos Narrow" w:eastAsia="Times New Roman" w:hAnsi="Aptos Narrow" w:cs="Times New Roman"/>
                <w:b/>
                <w:bCs/>
                <w:color w:val="000000"/>
              </w:rPr>
              <w:t>FUND # 2500</w:t>
            </w:r>
          </w:p>
          <w:p w14:paraId="55207A08" w14:textId="77777777" w:rsidR="008C2064" w:rsidRPr="002276B6" w:rsidRDefault="008C2064" w:rsidP="00252C21">
            <w:pPr>
              <w:rPr>
                <w:rFonts w:ascii="Aptos Narrow" w:eastAsia="Times New Roman" w:hAnsi="Aptos Narrow" w:cs="Times New Roman"/>
                <w:b/>
                <w:bCs/>
                <w:color w:val="000000"/>
              </w:rPr>
            </w:pPr>
            <w:r>
              <w:rPr>
                <w:rFonts w:ascii="Aptos Narrow" w:eastAsia="Times New Roman" w:hAnsi="Aptos Narrow" w:cs="Times New Roman"/>
                <w:b/>
                <w:bCs/>
                <w:color w:val="000000"/>
              </w:rPr>
              <w:t>COMMUNITY IMPACT FUND</w:t>
            </w:r>
          </w:p>
        </w:tc>
        <w:tc>
          <w:tcPr>
            <w:tcW w:w="5310" w:type="dxa"/>
            <w:gridSpan w:val="3"/>
            <w:tcBorders>
              <w:top w:val="nil"/>
              <w:left w:val="nil"/>
              <w:bottom w:val="nil"/>
              <w:right w:val="nil"/>
            </w:tcBorders>
            <w:noWrap/>
            <w:vAlign w:val="bottom"/>
            <w:hideMark/>
          </w:tcPr>
          <w:p w14:paraId="59F65F1E" w14:textId="77777777" w:rsidR="008C2064" w:rsidRPr="00A64F57" w:rsidRDefault="008C2064" w:rsidP="00252C21">
            <w:pPr>
              <w:rPr>
                <w:rFonts w:ascii="Aptos Narrow" w:eastAsia="Times New Roman" w:hAnsi="Aptos Narrow" w:cs="Times New Roman"/>
                <w:b/>
                <w:bCs/>
                <w:color w:val="000000"/>
                <w:sz w:val="18"/>
                <w:szCs w:val="18"/>
              </w:rPr>
            </w:pPr>
          </w:p>
        </w:tc>
      </w:tr>
      <w:tr w:rsidR="008C2064" w:rsidRPr="00A64F57" w14:paraId="73C5D6E7" w14:textId="77777777" w:rsidTr="008C2064">
        <w:trPr>
          <w:trHeight w:val="80"/>
        </w:trPr>
        <w:tc>
          <w:tcPr>
            <w:tcW w:w="2790" w:type="dxa"/>
            <w:tcBorders>
              <w:top w:val="nil"/>
              <w:left w:val="nil"/>
              <w:bottom w:val="nil"/>
              <w:right w:val="nil"/>
            </w:tcBorders>
            <w:noWrap/>
            <w:vAlign w:val="bottom"/>
            <w:hideMark/>
          </w:tcPr>
          <w:p w14:paraId="2DECDE59" w14:textId="77777777" w:rsidR="008C2064" w:rsidRPr="00A64F57" w:rsidRDefault="008C2064" w:rsidP="00252C21">
            <w:pPr>
              <w:rPr>
                <w:rFonts w:ascii="Times New Roman" w:eastAsia="Times New Roman" w:hAnsi="Times New Roman" w:cs="Times New Roman"/>
                <w:sz w:val="20"/>
                <w:szCs w:val="20"/>
              </w:rPr>
            </w:pPr>
          </w:p>
        </w:tc>
        <w:tc>
          <w:tcPr>
            <w:tcW w:w="2132" w:type="dxa"/>
            <w:tcBorders>
              <w:top w:val="nil"/>
              <w:left w:val="nil"/>
              <w:bottom w:val="nil"/>
              <w:right w:val="nil"/>
            </w:tcBorders>
            <w:noWrap/>
            <w:vAlign w:val="bottom"/>
            <w:hideMark/>
          </w:tcPr>
          <w:p w14:paraId="731AB68C" w14:textId="77777777" w:rsidR="008C2064" w:rsidRPr="00A64F57" w:rsidRDefault="008C2064" w:rsidP="00252C21">
            <w:pPr>
              <w:rPr>
                <w:rFonts w:ascii="Times New Roman" w:eastAsia="Times New Roman" w:hAnsi="Times New Roman" w:cs="Times New Roman"/>
                <w:sz w:val="20"/>
                <w:szCs w:val="20"/>
              </w:rPr>
            </w:pPr>
          </w:p>
        </w:tc>
        <w:tc>
          <w:tcPr>
            <w:tcW w:w="1558" w:type="dxa"/>
            <w:tcBorders>
              <w:top w:val="nil"/>
              <w:left w:val="nil"/>
              <w:bottom w:val="nil"/>
              <w:right w:val="nil"/>
            </w:tcBorders>
            <w:noWrap/>
            <w:vAlign w:val="bottom"/>
            <w:hideMark/>
          </w:tcPr>
          <w:p w14:paraId="62DA1E3B" w14:textId="77777777" w:rsidR="008C2064" w:rsidRPr="00A64F57" w:rsidRDefault="008C2064" w:rsidP="00252C21">
            <w:pPr>
              <w:rPr>
                <w:rFonts w:ascii="Times New Roman" w:eastAsia="Times New Roman" w:hAnsi="Times New Roman" w:cs="Times New Roman"/>
                <w:sz w:val="20"/>
                <w:szCs w:val="20"/>
              </w:rPr>
            </w:pPr>
          </w:p>
        </w:tc>
        <w:tc>
          <w:tcPr>
            <w:tcW w:w="1620" w:type="dxa"/>
            <w:tcBorders>
              <w:top w:val="nil"/>
              <w:left w:val="nil"/>
              <w:bottom w:val="nil"/>
              <w:right w:val="nil"/>
            </w:tcBorders>
            <w:noWrap/>
            <w:vAlign w:val="bottom"/>
            <w:hideMark/>
          </w:tcPr>
          <w:p w14:paraId="64C6A38F" w14:textId="77777777" w:rsidR="008C2064" w:rsidRPr="00A64F57" w:rsidRDefault="008C2064" w:rsidP="00252C21">
            <w:pPr>
              <w:rPr>
                <w:rFonts w:ascii="Times New Roman" w:eastAsia="Times New Roman" w:hAnsi="Times New Roman" w:cs="Times New Roman"/>
                <w:sz w:val="20"/>
                <w:szCs w:val="20"/>
              </w:rPr>
            </w:pPr>
          </w:p>
        </w:tc>
      </w:tr>
      <w:tr w:rsidR="008C2064" w:rsidRPr="00A64F57" w14:paraId="0B6F0E2A" w14:textId="77777777" w:rsidTr="008C2064">
        <w:trPr>
          <w:trHeight w:val="495"/>
        </w:trPr>
        <w:tc>
          <w:tcPr>
            <w:tcW w:w="2790" w:type="dxa"/>
            <w:tcBorders>
              <w:top w:val="nil"/>
              <w:left w:val="nil"/>
              <w:bottom w:val="nil"/>
              <w:right w:val="nil"/>
            </w:tcBorders>
            <w:noWrap/>
            <w:vAlign w:val="bottom"/>
            <w:hideMark/>
          </w:tcPr>
          <w:p w14:paraId="07D2413A" w14:textId="77777777" w:rsidR="008C2064" w:rsidRPr="00A64F57" w:rsidRDefault="008C2064" w:rsidP="00252C21">
            <w:pPr>
              <w:jc w:val="center"/>
              <w:rPr>
                <w:rFonts w:ascii="Aptos Narrow" w:eastAsia="Times New Roman" w:hAnsi="Aptos Narrow" w:cs="Times New Roman"/>
                <w:b/>
                <w:bCs/>
                <w:color w:val="000000"/>
                <w:sz w:val="18"/>
                <w:szCs w:val="18"/>
              </w:rPr>
            </w:pPr>
            <w:r w:rsidRPr="00A64F57">
              <w:rPr>
                <w:rFonts w:ascii="Aptos Narrow" w:eastAsia="Times New Roman" w:hAnsi="Aptos Narrow" w:cs="Times New Roman"/>
                <w:b/>
                <w:bCs/>
                <w:color w:val="000000"/>
                <w:sz w:val="18"/>
                <w:szCs w:val="18"/>
              </w:rPr>
              <w:t>Budget Classification</w:t>
            </w:r>
          </w:p>
        </w:tc>
        <w:tc>
          <w:tcPr>
            <w:tcW w:w="2132" w:type="dxa"/>
            <w:tcBorders>
              <w:top w:val="nil"/>
              <w:left w:val="nil"/>
              <w:bottom w:val="nil"/>
              <w:right w:val="nil"/>
            </w:tcBorders>
            <w:noWrap/>
            <w:vAlign w:val="bottom"/>
            <w:hideMark/>
          </w:tcPr>
          <w:p w14:paraId="281CF15D" w14:textId="77777777" w:rsidR="008C2064" w:rsidRPr="00A64F57" w:rsidRDefault="008C2064" w:rsidP="00252C21">
            <w:pPr>
              <w:jc w:val="center"/>
              <w:rPr>
                <w:rFonts w:ascii="Aptos Narrow" w:eastAsia="Times New Roman" w:hAnsi="Aptos Narrow" w:cs="Times New Roman"/>
                <w:b/>
                <w:bCs/>
                <w:color w:val="000000"/>
                <w:sz w:val="18"/>
                <w:szCs w:val="18"/>
              </w:rPr>
            </w:pPr>
            <w:r w:rsidRPr="00A64F57">
              <w:rPr>
                <w:rFonts w:ascii="Aptos Narrow" w:eastAsia="Times New Roman" w:hAnsi="Aptos Narrow" w:cs="Times New Roman"/>
                <w:b/>
                <w:bCs/>
                <w:color w:val="000000"/>
                <w:sz w:val="18"/>
                <w:szCs w:val="18"/>
              </w:rPr>
              <w:t>Account Name</w:t>
            </w:r>
          </w:p>
        </w:tc>
        <w:tc>
          <w:tcPr>
            <w:tcW w:w="1558" w:type="dxa"/>
            <w:tcBorders>
              <w:top w:val="nil"/>
              <w:left w:val="nil"/>
              <w:bottom w:val="nil"/>
              <w:right w:val="nil"/>
            </w:tcBorders>
            <w:noWrap/>
            <w:vAlign w:val="bottom"/>
            <w:hideMark/>
          </w:tcPr>
          <w:p w14:paraId="79644576" w14:textId="77777777" w:rsidR="008C2064" w:rsidRPr="00A64F57" w:rsidRDefault="008C2064" w:rsidP="00252C21">
            <w:pPr>
              <w:jc w:val="center"/>
              <w:rPr>
                <w:rFonts w:ascii="Aptos Narrow" w:eastAsia="Times New Roman" w:hAnsi="Aptos Narrow" w:cs="Times New Roman"/>
                <w:b/>
                <w:bCs/>
                <w:color w:val="000000"/>
                <w:sz w:val="18"/>
                <w:szCs w:val="18"/>
              </w:rPr>
            </w:pPr>
            <w:r w:rsidRPr="00A64F57">
              <w:rPr>
                <w:rFonts w:ascii="Aptos Narrow" w:eastAsia="Times New Roman" w:hAnsi="Aptos Narrow" w:cs="Times New Roman"/>
                <w:b/>
                <w:bCs/>
                <w:color w:val="000000"/>
                <w:sz w:val="18"/>
                <w:szCs w:val="18"/>
              </w:rPr>
              <w:t>Account Number</w:t>
            </w:r>
          </w:p>
        </w:tc>
        <w:tc>
          <w:tcPr>
            <w:tcW w:w="1620" w:type="dxa"/>
            <w:tcBorders>
              <w:top w:val="nil"/>
              <w:left w:val="nil"/>
              <w:bottom w:val="nil"/>
              <w:right w:val="nil"/>
            </w:tcBorders>
            <w:vAlign w:val="bottom"/>
            <w:hideMark/>
          </w:tcPr>
          <w:p w14:paraId="16C9C76A" w14:textId="62AB1A94" w:rsidR="008C2064" w:rsidRPr="00A64F57" w:rsidRDefault="008C2064" w:rsidP="00252C21">
            <w:pPr>
              <w:jc w:val="center"/>
              <w:rPr>
                <w:rFonts w:ascii="Aptos Narrow" w:eastAsia="Times New Roman" w:hAnsi="Aptos Narrow" w:cs="Times New Roman"/>
                <w:b/>
                <w:bCs/>
                <w:color w:val="000000"/>
                <w:sz w:val="18"/>
                <w:szCs w:val="18"/>
              </w:rPr>
            </w:pPr>
            <w:r w:rsidRPr="00A64F57">
              <w:rPr>
                <w:rFonts w:ascii="Aptos Narrow" w:eastAsia="Times New Roman" w:hAnsi="Aptos Narrow" w:cs="Times New Roman"/>
                <w:b/>
                <w:bCs/>
                <w:color w:val="000000"/>
                <w:sz w:val="18"/>
                <w:szCs w:val="18"/>
              </w:rPr>
              <w:t xml:space="preserve">Amount </w:t>
            </w:r>
            <w:r>
              <w:rPr>
                <w:rFonts w:ascii="Aptos Narrow" w:eastAsia="Times New Roman" w:hAnsi="Aptos Narrow" w:cs="Times New Roman"/>
                <w:b/>
                <w:bCs/>
                <w:color w:val="000000"/>
                <w:sz w:val="18"/>
                <w:szCs w:val="18"/>
              </w:rPr>
              <w:t>to be Considered</w:t>
            </w:r>
          </w:p>
        </w:tc>
      </w:tr>
      <w:tr w:rsidR="008C2064" w:rsidRPr="00A64F57" w14:paraId="0FDD64DC" w14:textId="77777777" w:rsidTr="008C2064">
        <w:trPr>
          <w:trHeight w:val="300"/>
        </w:trPr>
        <w:tc>
          <w:tcPr>
            <w:tcW w:w="2790" w:type="dxa"/>
            <w:tcBorders>
              <w:top w:val="single" w:sz="4" w:space="0" w:color="auto"/>
              <w:left w:val="single" w:sz="4" w:space="0" w:color="auto"/>
              <w:bottom w:val="single" w:sz="4" w:space="0" w:color="auto"/>
              <w:right w:val="single" w:sz="4" w:space="0" w:color="auto"/>
            </w:tcBorders>
            <w:noWrap/>
            <w:vAlign w:val="bottom"/>
            <w:hideMark/>
          </w:tcPr>
          <w:p w14:paraId="3E7F29B7" w14:textId="77777777" w:rsidR="008C2064" w:rsidRPr="00A64F57" w:rsidRDefault="008C2064" w:rsidP="00252C21">
            <w:pPr>
              <w:rPr>
                <w:rFonts w:ascii="Aptos Narrow" w:eastAsia="Times New Roman" w:hAnsi="Aptos Narrow" w:cs="Times New Roman"/>
                <w:b/>
                <w:bCs/>
                <w:color w:val="000000"/>
                <w:sz w:val="18"/>
                <w:szCs w:val="18"/>
              </w:rPr>
            </w:pPr>
            <w:r>
              <w:rPr>
                <w:rFonts w:ascii="Aptos Narrow" w:eastAsia="Times New Roman" w:hAnsi="Aptos Narrow" w:cs="Times New Roman"/>
                <w:b/>
                <w:bCs/>
                <w:color w:val="000000"/>
                <w:sz w:val="18"/>
                <w:szCs w:val="18"/>
              </w:rPr>
              <w:t>Other Services &amp; Charges</w:t>
            </w:r>
          </w:p>
        </w:tc>
        <w:tc>
          <w:tcPr>
            <w:tcW w:w="2132" w:type="dxa"/>
            <w:tcBorders>
              <w:top w:val="single" w:sz="4" w:space="0" w:color="auto"/>
              <w:left w:val="nil"/>
              <w:bottom w:val="single" w:sz="4" w:space="0" w:color="auto"/>
              <w:right w:val="single" w:sz="4" w:space="0" w:color="auto"/>
            </w:tcBorders>
            <w:noWrap/>
            <w:vAlign w:val="bottom"/>
            <w:hideMark/>
          </w:tcPr>
          <w:p w14:paraId="2F701DC2" w14:textId="77777777" w:rsidR="008C2064" w:rsidRPr="00A64F57"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Consultants</w:t>
            </w:r>
            <w:r w:rsidRPr="00A64F57">
              <w:rPr>
                <w:rFonts w:ascii="Aptos Narrow" w:eastAsia="Times New Roman" w:hAnsi="Aptos Narrow" w:cs="Times New Roman"/>
                <w:color w:val="000000"/>
                <w:sz w:val="18"/>
                <w:szCs w:val="18"/>
              </w:rPr>
              <w:t> </w:t>
            </w:r>
          </w:p>
        </w:tc>
        <w:tc>
          <w:tcPr>
            <w:tcW w:w="1558" w:type="dxa"/>
            <w:tcBorders>
              <w:top w:val="single" w:sz="4" w:space="0" w:color="auto"/>
              <w:left w:val="nil"/>
              <w:bottom w:val="single" w:sz="4" w:space="0" w:color="auto"/>
              <w:right w:val="single" w:sz="4" w:space="0" w:color="auto"/>
            </w:tcBorders>
            <w:noWrap/>
            <w:vAlign w:val="bottom"/>
            <w:hideMark/>
          </w:tcPr>
          <w:p w14:paraId="7B3271DE" w14:textId="77777777" w:rsidR="008C2064" w:rsidRPr="00A64F57"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2500090306.000</w:t>
            </w:r>
          </w:p>
        </w:tc>
        <w:tc>
          <w:tcPr>
            <w:tcW w:w="1620" w:type="dxa"/>
            <w:tcBorders>
              <w:top w:val="single" w:sz="4" w:space="0" w:color="auto"/>
              <w:left w:val="nil"/>
              <w:bottom w:val="single" w:sz="4" w:space="0" w:color="auto"/>
              <w:right w:val="single" w:sz="4" w:space="0" w:color="auto"/>
            </w:tcBorders>
            <w:noWrap/>
            <w:vAlign w:val="bottom"/>
            <w:hideMark/>
          </w:tcPr>
          <w:p w14:paraId="59473C0C" w14:textId="77777777" w:rsidR="008C2064" w:rsidRPr="00A64F57" w:rsidRDefault="008C2064" w:rsidP="00252C21">
            <w:pPr>
              <w:jc w:val="right"/>
              <w:rPr>
                <w:rFonts w:ascii="Aptos Narrow" w:eastAsia="Times New Roman" w:hAnsi="Aptos Narrow" w:cs="Times New Roman"/>
                <w:color w:val="000000"/>
                <w:sz w:val="18"/>
                <w:szCs w:val="18"/>
              </w:rPr>
            </w:pPr>
            <w:r w:rsidRPr="00A64F57">
              <w:rPr>
                <w:rFonts w:ascii="Aptos Narrow" w:eastAsia="Times New Roman" w:hAnsi="Aptos Narrow" w:cs="Times New Roman"/>
                <w:color w:val="000000"/>
                <w:sz w:val="18"/>
                <w:szCs w:val="18"/>
              </w:rPr>
              <w:t> </w:t>
            </w:r>
            <w:r>
              <w:rPr>
                <w:rFonts w:ascii="Aptos Narrow" w:eastAsia="Times New Roman" w:hAnsi="Aptos Narrow" w:cs="Times New Roman"/>
                <w:color w:val="000000"/>
                <w:sz w:val="18"/>
                <w:szCs w:val="18"/>
              </w:rPr>
              <w:t>$   1,500,000.00</w:t>
            </w:r>
          </w:p>
        </w:tc>
      </w:tr>
      <w:tr w:rsidR="008C2064" w:rsidRPr="00A64F57" w14:paraId="6A25F75B" w14:textId="77777777" w:rsidTr="008C2064">
        <w:trPr>
          <w:trHeight w:val="300"/>
        </w:trPr>
        <w:tc>
          <w:tcPr>
            <w:tcW w:w="2790" w:type="dxa"/>
            <w:tcBorders>
              <w:top w:val="nil"/>
              <w:left w:val="single" w:sz="4" w:space="0" w:color="auto"/>
              <w:bottom w:val="single" w:sz="4" w:space="0" w:color="auto"/>
              <w:right w:val="single" w:sz="4" w:space="0" w:color="auto"/>
            </w:tcBorders>
            <w:noWrap/>
            <w:vAlign w:val="bottom"/>
            <w:hideMark/>
          </w:tcPr>
          <w:p w14:paraId="3B72F9DB" w14:textId="77777777" w:rsidR="008C2064" w:rsidRPr="00A64F57" w:rsidRDefault="008C2064" w:rsidP="00252C21">
            <w:pPr>
              <w:rPr>
                <w:rFonts w:ascii="Aptos Narrow" w:eastAsia="Times New Roman" w:hAnsi="Aptos Narrow" w:cs="Times New Roman"/>
                <w:b/>
                <w:bCs/>
                <w:color w:val="000000"/>
                <w:sz w:val="18"/>
                <w:szCs w:val="18"/>
              </w:rPr>
            </w:pPr>
            <w:r>
              <w:rPr>
                <w:rFonts w:ascii="Aptos Narrow" w:eastAsia="Times New Roman" w:hAnsi="Aptos Narrow" w:cs="Times New Roman"/>
                <w:b/>
                <w:bCs/>
                <w:color w:val="000000"/>
                <w:sz w:val="18"/>
                <w:szCs w:val="18"/>
              </w:rPr>
              <w:t>Other Services &amp; Charges</w:t>
            </w:r>
          </w:p>
        </w:tc>
        <w:tc>
          <w:tcPr>
            <w:tcW w:w="2132" w:type="dxa"/>
            <w:tcBorders>
              <w:top w:val="nil"/>
              <w:left w:val="nil"/>
              <w:bottom w:val="single" w:sz="4" w:space="0" w:color="auto"/>
              <w:right w:val="single" w:sz="4" w:space="0" w:color="auto"/>
            </w:tcBorders>
            <w:noWrap/>
            <w:vAlign w:val="bottom"/>
            <w:hideMark/>
          </w:tcPr>
          <w:p w14:paraId="44E8074C" w14:textId="77777777" w:rsidR="008C2064" w:rsidRPr="00A64F57"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Contractual</w:t>
            </w:r>
          </w:p>
        </w:tc>
        <w:tc>
          <w:tcPr>
            <w:tcW w:w="1558" w:type="dxa"/>
            <w:tcBorders>
              <w:top w:val="nil"/>
              <w:left w:val="nil"/>
              <w:bottom w:val="single" w:sz="4" w:space="0" w:color="auto"/>
              <w:right w:val="single" w:sz="4" w:space="0" w:color="auto"/>
            </w:tcBorders>
            <w:noWrap/>
            <w:vAlign w:val="bottom"/>
            <w:hideMark/>
          </w:tcPr>
          <w:p w14:paraId="146CC60E" w14:textId="77777777" w:rsidR="008C2064" w:rsidRPr="00A64F57"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2500090363.000</w:t>
            </w:r>
          </w:p>
        </w:tc>
        <w:tc>
          <w:tcPr>
            <w:tcW w:w="1620" w:type="dxa"/>
            <w:tcBorders>
              <w:top w:val="nil"/>
              <w:left w:val="nil"/>
              <w:bottom w:val="single" w:sz="4" w:space="0" w:color="auto"/>
              <w:right w:val="single" w:sz="4" w:space="0" w:color="auto"/>
            </w:tcBorders>
            <w:noWrap/>
            <w:vAlign w:val="bottom"/>
            <w:hideMark/>
          </w:tcPr>
          <w:p w14:paraId="2BF6B997" w14:textId="77777777" w:rsidR="008C2064" w:rsidRPr="00A64F57" w:rsidRDefault="008C2064" w:rsidP="00252C21">
            <w:pPr>
              <w:jc w:val="right"/>
              <w:rPr>
                <w:rFonts w:ascii="Aptos Narrow" w:eastAsia="Times New Roman" w:hAnsi="Aptos Narrow" w:cs="Times New Roman"/>
                <w:color w:val="000000"/>
                <w:sz w:val="18"/>
                <w:szCs w:val="18"/>
              </w:rPr>
            </w:pPr>
            <w:r w:rsidRPr="00A64F57">
              <w:rPr>
                <w:rFonts w:ascii="Aptos Narrow" w:eastAsia="Times New Roman" w:hAnsi="Aptos Narrow" w:cs="Times New Roman"/>
                <w:color w:val="000000"/>
                <w:sz w:val="18"/>
                <w:szCs w:val="18"/>
              </w:rPr>
              <w:t> </w:t>
            </w:r>
            <w:r>
              <w:rPr>
                <w:rFonts w:ascii="Aptos Narrow" w:eastAsia="Times New Roman" w:hAnsi="Aptos Narrow" w:cs="Times New Roman"/>
                <w:color w:val="000000"/>
                <w:sz w:val="18"/>
                <w:szCs w:val="18"/>
              </w:rPr>
              <w:t>$   1,500,000.00</w:t>
            </w:r>
          </w:p>
        </w:tc>
      </w:tr>
      <w:tr w:rsidR="008C2064" w:rsidRPr="00A64F57" w14:paraId="50F7ED9D" w14:textId="77777777" w:rsidTr="008C2064">
        <w:trPr>
          <w:trHeight w:val="300"/>
        </w:trPr>
        <w:tc>
          <w:tcPr>
            <w:tcW w:w="2790" w:type="dxa"/>
            <w:tcBorders>
              <w:top w:val="nil"/>
              <w:left w:val="single" w:sz="4" w:space="0" w:color="auto"/>
              <w:bottom w:val="single" w:sz="4" w:space="0" w:color="auto"/>
              <w:right w:val="single" w:sz="4" w:space="0" w:color="auto"/>
            </w:tcBorders>
            <w:noWrap/>
            <w:vAlign w:val="bottom"/>
            <w:hideMark/>
          </w:tcPr>
          <w:p w14:paraId="4D8F4DC7" w14:textId="77777777" w:rsidR="008C2064" w:rsidRPr="00A64F57" w:rsidRDefault="008C2064" w:rsidP="00252C21">
            <w:pPr>
              <w:rPr>
                <w:rFonts w:ascii="Aptos Narrow" w:eastAsia="Times New Roman" w:hAnsi="Aptos Narrow" w:cs="Times New Roman"/>
                <w:b/>
                <w:bCs/>
                <w:color w:val="000000"/>
                <w:sz w:val="18"/>
                <w:szCs w:val="18"/>
              </w:rPr>
            </w:pPr>
            <w:r>
              <w:rPr>
                <w:rFonts w:ascii="Aptos Narrow" w:eastAsia="Times New Roman" w:hAnsi="Aptos Narrow" w:cs="Times New Roman"/>
                <w:b/>
                <w:bCs/>
                <w:color w:val="000000"/>
                <w:sz w:val="18"/>
                <w:szCs w:val="18"/>
              </w:rPr>
              <w:t>Capital Outlays</w:t>
            </w:r>
          </w:p>
        </w:tc>
        <w:tc>
          <w:tcPr>
            <w:tcW w:w="2132" w:type="dxa"/>
            <w:tcBorders>
              <w:top w:val="nil"/>
              <w:left w:val="nil"/>
              <w:bottom w:val="single" w:sz="4" w:space="0" w:color="auto"/>
              <w:right w:val="single" w:sz="4" w:space="0" w:color="auto"/>
            </w:tcBorders>
            <w:noWrap/>
            <w:vAlign w:val="bottom"/>
            <w:hideMark/>
          </w:tcPr>
          <w:p w14:paraId="0DA79E77" w14:textId="77777777" w:rsidR="008C2064" w:rsidRPr="00A64F57"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Park Improvements</w:t>
            </w:r>
          </w:p>
        </w:tc>
        <w:tc>
          <w:tcPr>
            <w:tcW w:w="1558" w:type="dxa"/>
            <w:tcBorders>
              <w:top w:val="nil"/>
              <w:left w:val="nil"/>
              <w:bottom w:val="single" w:sz="4" w:space="0" w:color="auto"/>
              <w:right w:val="single" w:sz="4" w:space="0" w:color="auto"/>
            </w:tcBorders>
            <w:noWrap/>
            <w:vAlign w:val="bottom"/>
            <w:hideMark/>
          </w:tcPr>
          <w:p w14:paraId="72770688" w14:textId="77777777" w:rsidR="008C2064" w:rsidRPr="00A64F57"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2500090430.___</w:t>
            </w:r>
          </w:p>
        </w:tc>
        <w:tc>
          <w:tcPr>
            <w:tcW w:w="1620" w:type="dxa"/>
            <w:tcBorders>
              <w:top w:val="nil"/>
              <w:left w:val="nil"/>
              <w:bottom w:val="single" w:sz="4" w:space="0" w:color="auto"/>
              <w:right w:val="single" w:sz="4" w:space="0" w:color="auto"/>
            </w:tcBorders>
            <w:noWrap/>
            <w:vAlign w:val="bottom"/>
            <w:hideMark/>
          </w:tcPr>
          <w:p w14:paraId="5B427E4C" w14:textId="77777777" w:rsidR="008C2064" w:rsidRPr="00A64F57" w:rsidRDefault="008C2064" w:rsidP="00252C21">
            <w:pPr>
              <w:jc w:val="right"/>
              <w:rPr>
                <w:rFonts w:ascii="Aptos Narrow" w:eastAsia="Times New Roman" w:hAnsi="Aptos Narrow" w:cs="Times New Roman"/>
                <w:color w:val="000000"/>
                <w:sz w:val="18"/>
                <w:szCs w:val="18"/>
              </w:rPr>
            </w:pPr>
            <w:r w:rsidRPr="00A64F57">
              <w:rPr>
                <w:rFonts w:ascii="Aptos Narrow" w:eastAsia="Times New Roman" w:hAnsi="Aptos Narrow" w:cs="Times New Roman"/>
                <w:color w:val="000000"/>
                <w:sz w:val="18"/>
                <w:szCs w:val="18"/>
              </w:rPr>
              <w:t> </w:t>
            </w:r>
            <w:r>
              <w:rPr>
                <w:rFonts w:ascii="Aptos Narrow" w:eastAsia="Times New Roman" w:hAnsi="Aptos Narrow" w:cs="Times New Roman"/>
                <w:color w:val="000000"/>
                <w:sz w:val="18"/>
                <w:szCs w:val="18"/>
              </w:rPr>
              <w:t>$ 10,000,000.00</w:t>
            </w:r>
          </w:p>
        </w:tc>
      </w:tr>
      <w:tr w:rsidR="008C2064" w:rsidRPr="00A64F57" w14:paraId="517B5A3C" w14:textId="77777777" w:rsidTr="008C2064">
        <w:trPr>
          <w:trHeight w:val="300"/>
        </w:trPr>
        <w:tc>
          <w:tcPr>
            <w:tcW w:w="2790" w:type="dxa"/>
            <w:tcBorders>
              <w:top w:val="nil"/>
              <w:left w:val="single" w:sz="4" w:space="0" w:color="auto"/>
              <w:bottom w:val="single" w:sz="4" w:space="0" w:color="auto"/>
              <w:right w:val="single" w:sz="4" w:space="0" w:color="auto"/>
            </w:tcBorders>
            <w:noWrap/>
            <w:vAlign w:val="bottom"/>
            <w:hideMark/>
          </w:tcPr>
          <w:p w14:paraId="52638ACF" w14:textId="77777777" w:rsidR="008C2064" w:rsidRPr="00A64F57" w:rsidRDefault="008C2064" w:rsidP="00252C21">
            <w:pPr>
              <w:rPr>
                <w:rFonts w:ascii="Aptos Narrow" w:eastAsia="Times New Roman" w:hAnsi="Aptos Narrow" w:cs="Times New Roman"/>
                <w:b/>
                <w:bCs/>
                <w:color w:val="000000"/>
                <w:sz w:val="18"/>
                <w:szCs w:val="18"/>
              </w:rPr>
            </w:pPr>
            <w:r w:rsidRPr="00A64F57">
              <w:rPr>
                <w:rFonts w:ascii="Aptos Narrow" w:eastAsia="Times New Roman" w:hAnsi="Aptos Narrow" w:cs="Times New Roman"/>
                <w:b/>
                <w:bCs/>
                <w:color w:val="000000"/>
                <w:sz w:val="18"/>
                <w:szCs w:val="18"/>
              </w:rPr>
              <w:t>Capital Outlays</w:t>
            </w:r>
          </w:p>
        </w:tc>
        <w:tc>
          <w:tcPr>
            <w:tcW w:w="2132" w:type="dxa"/>
            <w:tcBorders>
              <w:top w:val="nil"/>
              <w:left w:val="nil"/>
              <w:bottom w:val="single" w:sz="4" w:space="0" w:color="auto"/>
              <w:right w:val="single" w:sz="4" w:space="0" w:color="auto"/>
            </w:tcBorders>
            <w:noWrap/>
            <w:vAlign w:val="bottom"/>
            <w:hideMark/>
          </w:tcPr>
          <w:p w14:paraId="4FD0FAD2" w14:textId="77777777" w:rsidR="008C2064" w:rsidRPr="00A64F57"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Residential Impact Grants</w:t>
            </w:r>
          </w:p>
        </w:tc>
        <w:tc>
          <w:tcPr>
            <w:tcW w:w="1558" w:type="dxa"/>
            <w:tcBorders>
              <w:top w:val="nil"/>
              <w:left w:val="nil"/>
              <w:bottom w:val="single" w:sz="4" w:space="0" w:color="auto"/>
              <w:right w:val="single" w:sz="4" w:space="0" w:color="auto"/>
            </w:tcBorders>
            <w:noWrap/>
            <w:vAlign w:val="bottom"/>
            <w:hideMark/>
          </w:tcPr>
          <w:p w14:paraId="1F33190B" w14:textId="77777777" w:rsidR="008C2064" w:rsidRPr="00A64F57"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2500090400.___</w:t>
            </w:r>
          </w:p>
        </w:tc>
        <w:tc>
          <w:tcPr>
            <w:tcW w:w="1620" w:type="dxa"/>
            <w:tcBorders>
              <w:top w:val="nil"/>
              <w:left w:val="nil"/>
              <w:bottom w:val="single" w:sz="4" w:space="0" w:color="auto"/>
              <w:right w:val="single" w:sz="4" w:space="0" w:color="auto"/>
            </w:tcBorders>
            <w:noWrap/>
            <w:vAlign w:val="bottom"/>
            <w:hideMark/>
          </w:tcPr>
          <w:p w14:paraId="06546ACE" w14:textId="77777777" w:rsidR="008C2064" w:rsidRPr="00A64F57" w:rsidRDefault="008C2064" w:rsidP="00252C21">
            <w:pPr>
              <w:jc w:val="right"/>
              <w:rPr>
                <w:rFonts w:ascii="Aptos Narrow" w:eastAsia="Times New Roman" w:hAnsi="Aptos Narrow" w:cs="Times New Roman"/>
                <w:color w:val="000000"/>
                <w:sz w:val="18"/>
                <w:szCs w:val="18"/>
              </w:rPr>
            </w:pPr>
            <w:r w:rsidRPr="00A64F57">
              <w:rPr>
                <w:rFonts w:ascii="Aptos Narrow" w:eastAsia="Times New Roman" w:hAnsi="Aptos Narrow" w:cs="Times New Roman"/>
                <w:color w:val="000000"/>
                <w:sz w:val="18"/>
                <w:szCs w:val="18"/>
              </w:rPr>
              <w:t> </w:t>
            </w:r>
            <w:r>
              <w:rPr>
                <w:rFonts w:ascii="Aptos Narrow" w:eastAsia="Times New Roman" w:hAnsi="Aptos Narrow" w:cs="Times New Roman"/>
                <w:color w:val="000000"/>
                <w:sz w:val="18"/>
                <w:szCs w:val="18"/>
              </w:rPr>
              <w:t>$   5,000,000.00</w:t>
            </w:r>
          </w:p>
        </w:tc>
      </w:tr>
      <w:tr w:rsidR="008C2064" w:rsidRPr="00A64F57" w14:paraId="0BA35A6F" w14:textId="77777777" w:rsidTr="008C2064">
        <w:trPr>
          <w:trHeight w:val="300"/>
        </w:trPr>
        <w:tc>
          <w:tcPr>
            <w:tcW w:w="2790" w:type="dxa"/>
            <w:tcBorders>
              <w:top w:val="nil"/>
              <w:left w:val="single" w:sz="4" w:space="0" w:color="auto"/>
              <w:bottom w:val="single" w:sz="4" w:space="0" w:color="auto"/>
              <w:right w:val="single" w:sz="4" w:space="0" w:color="auto"/>
            </w:tcBorders>
            <w:noWrap/>
            <w:vAlign w:val="bottom"/>
          </w:tcPr>
          <w:p w14:paraId="04419208" w14:textId="77777777" w:rsidR="008C2064" w:rsidRPr="00A64F57" w:rsidRDefault="008C2064" w:rsidP="00252C21">
            <w:pPr>
              <w:rPr>
                <w:rFonts w:ascii="Aptos Narrow" w:eastAsia="Times New Roman" w:hAnsi="Aptos Narrow" w:cs="Times New Roman"/>
                <w:b/>
                <w:bCs/>
                <w:color w:val="000000"/>
                <w:sz w:val="18"/>
                <w:szCs w:val="18"/>
              </w:rPr>
            </w:pPr>
            <w:r>
              <w:rPr>
                <w:rFonts w:ascii="Aptos Narrow" w:eastAsia="Times New Roman" w:hAnsi="Aptos Narrow" w:cs="Times New Roman"/>
                <w:b/>
                <w:bCs/>
                <w:color w:val="000000"/>
                <w:sz w:val="18"/>
                <w:szCs w:val="18"/>
              </w:rPr>
              <w:t>Capital Outlays</w:t>
            </w:r>
          </w:p>
        </w:tc>
        <w:tc>
          <w:tcPr>
            <w:tcW w:w="2132" w:type="dxa"/>
            <w:tcBorders>
              <w:top w:val="nil"/>
              <w:left w:val="nil"/>
              <w:bottom w:val="single" w:sz="4" w:space="0" w:color="auto"/>
              <w:right w:val="single" w:sz="4" w:space="0" w:color="auto"/>
            </w:tcBorders>
            <w:noWrap/>
            <w:vAlign w:val="bottom"/>
          </w:tcPr>
          <w:p w14:paraId="628BF567" w14:textId="77777777" w:rsidR="008C2064" w:rsidRPr="00A64F57"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Youth Program Grants</w:t>
            </w:r>
          </w:p>
        </w:tc>
        <w:tc>
          <w:tcPr>
            <w:tcW w:w="1558" w:type="dxa"/>
            <w:tcBorders>
              <w:top w:val="nil"/>
              <w:left w:val="nil"/>
              <w:bottom w:val="single" w:sz="4" w:space="0" w:color="auto"/>
              <w:right w:val="single" w:sz="4" w:space="0" w:color="auto"/>
            </w:tcBorders>
            <w:noWrap/>
            <w:vAlign w:val="bottom"/>
          </w:tcPr>
          <w:p w14:paraId="2E52489C" w14:textId="77777777" w:rsidR="008C2064"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2500090400.___</w:t>
            </w:r>
          </w:p>
        </w:tc>
        <w:tc>
          <w:tcPr>
            <w:tcW w:w="1620" w:type="dxa"/>
            <w:tcBorders>
              <w:top w:val="nil"/>
              <w:left w:val="nil"/>
              <w:bottom w:val="single" w:sz="4" w:space="0" w:color="auto"/>
              <w:right w:val="single" w:sz="4" w:space="0" w:color="auto"/>
            </w:tcBorders>
            <w:noWrap/>
            <w:vAlign w:val="bottom"/>
          </w:tcPr>
          <w:p w14:paraId="25B85A7F" w14:textId="77777777" w:rsidR="008C2064" w:rsidRPr="00A64F57" w:rsidRDefault="008C2064" w:rsidP="00252C21">
            <w:pPr>
              <w:jc w:val="right"/>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   1,000,000.00</w:t>
            </w:r>
          </w:p>
        </w:tc>
      </w:tr>
      <w:tr w:rsidR="008C2064" w:rsidRPr="00A64F57" w14:paraId="27D63472" w14:textId="77777777" w:rsidTr="008C2064">
        <w:trPr>
          <w:trHeight w:val="300"/>
        </w:trPr>
        <w:tc>
          <w:tcPr>
            <w:tcW w:w="2790" w:type="dxa"/>
            <w:tcBorders>
              <w:top w:val="nil"/>
              <w:left w:val="single" w:sz="4" w:space="0" w:color="auto"/>
              <w:bottom w:val="single" w:sz="4" w:space="0" w:color="auto"/>
              <w:right w:val="single" w:sz="4" w:space="0" w:color="auto"/>
            </w:tcBorders>
            <w:noWrap/>
            <w:vAlign w:val="bottom"/>
          </w:tcPr>
          <w:p w14:paraId="14D0FA77" w14:textId="77777777" w:rsidR="008C2064" w:rsidRPr="00A64F57" w:rsidRDefault="008C2064" w:rsidP="00252C21">
            <w:pPr>
              <w:rPr>
                <w:rFonts w:ascii="Aptos Narrow" w:eastAsia="Times New Roman" w:hAnsi="Aptos Narrow" w:cs="Times New Roman"/>
                <w:b/>
                <w:bCs/>
                <w:color w:val="000000"/>
                <w:sz w:val="18"/>
                <w:szCs w:val="18"/>
              </w:rPr>
            </w:pPr>
            <w:r>
              <w:rPr>
                <w:rFonts w:ascii="Aptos Narrow" w:eastAsia="Times New Roman" w:hAnsi="Aptos Narrow" w:cs="Times New Roman"/>
                <w:b/>
                <w:bCs/>
                <w:color w:val="000000"/>
                <w:sz w:val="18"/>
                <w:szCs w:val="18"/>
              </w:rPr>
              <w:t>Capital Outlays</w:t>
            </w:r>
          </w:p>
        </w:tc>
        <w:tc>
          <w:tcPr>
            <w:tcW w:w="2132" w:type="dxa"/>
            <w:tcBorders>
              <w:top w:val="nil"/>
              <w:left w:val="nil"/>
              <w:bottom w:val="single" w:sz="4" w:space="0" w:color="auto"/>
              <w:right w:val="single" w:sz="4" w:space="0" w:color="auto"/>
            </w:tcBorders>
            <w:noWrap/>
            <w:vAlign w:val="bottom"/>
          </w:tcPr>
          <w:p w14:paraId="30256C2A" w14:textId="77777777" w:rsidR="008C2064" w:rsidRPr="00A64F57"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Infrastructure</w:t>
            </w:r>
          </w:p>
        </w:tc>
        <w:tc>
          <w:tcPr>
            <w:tcW w:w="1558" w:type="dxa"/>
            <w:tcBorders>
              <w:top w:val="nil"/>
              <w:left w:val="nil"/>
              <w:bottom w:val="single" w:sz="4" w:space="0" w:color="auto"/>
              <w:right w:val="single" w:sz="4" w:space="0" w:color="auto"/>
            </w:tcBorders>
            <w:noWrap/>
            <w:vAlign w:val="bottom"/>
          </w:tcPr>
          <w:p w14:paraId="26B3654B" w14:textId="77777777" w:rsidR="008C2064"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2500090410.004</w:t>
            </w:r>
          </w:p>
        </w:tc>
        <w:tc>
          <w:tcPr>
            <w:tcW w:w="1620" w:type="dxa"/>
            <w:tcBorders>
              <w:top w:val="nil"/>
              <w:left w:val="nil"/>
              <w:bottom w:val="single" w:sz="4" w:space="0" w:color="auto"/>
              <w:right w:val="single" w:sz="4" w:space="0" w:color="auto"/>
            </w:tcBorders>
            <w:noWrap/>
            <w:vAlign w:val="bottom"/>
          </w:tcPr>
          <w:p w14:paraId="4B41C683" w14:textId="77777777" w:rsidR="008C2064" w:rsidRPr="00A64F57" w:rsidRDefault="008C2064" w:rsidP="00252C21">
            <w:pPr>
              <w:jc w:val="right"/>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   8,500,000.00</w:t>
            </w:r>
          </w:p>
        </w:tc>
      </w:tr>
      <w:tr w:rsidR="008C2064" w:rsidRPr="00A64F57" w14:paraId="7D435081" w14:textId="77777777" w:rsidTr="008C2064">
        <w:trPr>
          <w:trHeight w:val="300"/>
        </w:trPr>
        <w:tc>
          <w:tcPr>
            <w:tcW w:w="2790" w:type="dxa"/>
            <w:tcBorders>
              <w:top w:val="nil"/>
              <w:left w:val="single" w:sz="4" w:space="0" w:color="auto"/>
              <w:bottom w:val="single" w:sz="4" w:space="0" w:color="auto"/>
              <w:right w:val="single" w:sz="4" w:space="0" w:color="auto"/>
            </w:tcBorders>
            <w:noWrap/>
            <w:vAlign w:val="bottom"/>
          </w:tcPr>
          <w:p w14:paraId="5FA6BFC5" w14:textId="77777777" w:rsidR="008C2064" w:rsidRPr="00A64F57" w:rsidRDefault="008C2064" w:rsidP="00252C21">
            <w:pPr>
              <w:rPr>
                <w:rFonts w:ascii="Aptos Narrow" w:eastAsia="Times New Roman" w:hAnsi="Aptos Narrow" w:cs="Times New Roman"/>
                <w:b/>
                <w:bCs/>
                <w:color w:val="000000"/>
                <w:sz w:val="18"/>
                <w:szCs w:val="18"/>
              </w:rPr>
            </w:pPr>
            <w:r>
              <w:rPr>
                <w:rFonts w:ascii="Aptos Narrow" w:eastAsia="Times New Roman" w:hAnsi="Aptos Narrow" w:cs="Times New Roman"/>
                <w:b/>
                <w:bCs/>
                <w:color w:val="000000"/>
                <w:sz w:val="18"/>
                <w:szCs w:val="18"/>
              </w:rPr>
              <w:t>Capital Outlays</w:t>
            </w:r>
          </w:p>
        </w:tc>
        <w:tc>
          <w:tcPr>
            <w:tcW w:w="2132" w:type="dxa"/>
            <w:tcBorders>
              <w:top w:val="nil"/>
              <w:left w:val="nil"/>
              <w:bottom w:val="single" w:sz="4" w:space="0" w:color="auto"/>
              <w:right w:val="single" w:sz="4" w:space="0" w:color="auto"/>
            </w:tcBorders>
            <w:noWrap/>
            <w:vAlign w:val="bottom"/>
          </w:tcPr>
          <w:p w14:paraId="1B17D7EA" w14:textId="77777777" w:rsidR="008C2064" w:rsidRPr="00A64F57"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Capital Equipment</w:t>
            </w:r>
          </w:p>
        </w:tc>
        <w:tc>
          <w:tcPr>
            <w:tcW w:w="1558" w:type="dxa"/>
            <w:tcBorders>
              <w:top w:val="nil"/>
              <w:left w:val="nil"/>
              <w:bottom w:val="single" w:sz="4" w:space="0" w:color="auto"/>
              <w:right w:val="single" w:sz="4" w:space="0" w:color="auto"/>
            </w:tcBorders>
            <w:noWrap/>
            <w:vAlign w:val="bottom"/>
          </w:tcPr>
          <w:p w14:paraId="7CC2DC55" w14:textId="77777777" w:rsidR="008C2064" w:rsidRDefault="008C2064" w:rsidP="00252C21">
            <w:pPr>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2500090450.000</w:t>
            </w:r>
          </w:p>
        </w:tc>
        <w:tc>
          <w:tcPr>
            <w:tcW w:w="1620" w:type="dxa"/>
            <w:tcBorders>
              <w:top w:val="nil"/>
              <w:left w:val="nil"/>
              <w:bottom w:val="single" w:sz="4" w:space="0" w:color="auto"/>
              <w:right w:val="single" w:sz="4" w:space="0" w:color="auto"/>
            </w:tcBorders>
            <w:noWrap/>
            <w:vAlign w:val="bottom"/>
          </w:tcPr>
          <w:p w14:paraId="5A8BAF26" w14:textId="77777777" w:rsidR="008C2064" w:rsidRPr="00A64F57" w:rsidRDefault="008C2064" w:rsidP="00252C21">
            <w:pPr>
              <w:jc w:val="right"/>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   2,500,000.00</w:t>
            </w:r>
          </w:p>
        </w:tc>
      </w:tr>
      <w:tr w:rsidR="008C2064" w:rsidRPr="00A64F57" w14:paraId="45DC5FC6" w14:textId="77777777" w:rsidTr="008C2064">
        <w:trPr>
          <w:trHeight w:val="300"/>
        </w:trPr>
        <w:tc>
          <w:tcPr>
            <w:tcW w:w="2790" w:type="dxa"/>
            <w:tcBorders>
              <w:top w:val="nil"/>
              <w:left w:val="nil"/>
              <w:bottom w:val="nil"/>
              <w:right w:val="nil"/>
            </w:tcBorders>
            <w:noWrap/>
            <w:vAlign w:val="bottom"/>
            <w:hideMark/>
          </w:tcPr>
          <w:p w14:paraId="1A745170" w14:textId="77777777" w:rsidR="008C2064" w:rsidRPr="00A64F57" w:rsidRDefault="008C2064" w:rsidP="00252C21">
            <w:pPr>
              <w:jc w:val="right"/>
              <w:rPr>
                <w:rFonts w:ascii="Aptos Narrow" w:eastAsia="Times New Roman" w:hAnsi="Aptos Narrow" w:cs="Times New Roman"/>
                <w:b/>
                <w:bCs/>
                <w:color w:val="000000"/>
                <w:sz w:val="18"/>
                <w:szCs w:val="18"/>
              </w:rPr>
            </w:pPr>
            <w:r w:rsidRPr="00A64F57">
              <w:rPr>
                <w:rFonts w:ascii="Aptos Narrow" w:eastAsia="Times New Roman" w:hAnsi="Aptos Narrow" w:cs="Times New Roman"/>
                <w:b/>
                <w:bCs/>
                <w:color w:val="000000"/>
                <w:sz w:val="18"/>
                <w:szCs w:val="18"/>
              </w:rPr>
              <w:t>Fund Total:</w:t>
            </w:r>
          </w:p>
        </w:tc>
        <w:tc>
          <w:tcPr>
            <w:tcW w:w="2132" w:type="dxa"/>
            <w:tcBorders>
              <w:top w:val="nil"/>
              <w:left w:val="nil"/>
              <w:bottom w:val="nil"/>
              <w:right w:val="nil"/>
            </w:tcBorders>
            <w:shd w:val="clear" w:color="000000" w:fill="A6A6A6"/>
            <w:noWrap/>
            <w:vAlign w:val="bottom"/>
            <w:hideMark/>
          </w:tcPr>
          <w:p w14:paraId="7B64F0CD" w14:textId="77777777" w:rsidR="008C2064" w:rsidRPr="00A64F57" w:rsidRDefault="008C2064" w:rsidP="00252C21">
            <w:pPr>
              <w:rPr>
                <w:rFonts w:ascii="Aptos Narrow" w:eastAsia="Times New Roman" w:hAnsi="Aptos Narrow" w:cs="Times New Roman"/>
                <w:color w:val="000000"/>
                <w:sz w:val="18"/>
                <w:szCs w:val="18"/>
              </w:rPr>
            </w:pPr>
            <w:r w:rsidRPr="00A64F57">
              <w:rPr>
                <w:rFonts w:ascii="Aptos Narrow" w:eastAsia="Times New Roman" w:hAnsi="Aptos Narrow" w:cs="Times New Roman"/>
                <w:color w:val="000000"/>
                <w:sz w:val="18"/>
                <w:szCs w:val="18"/>
              </w:rPr>
              <w:t> </w:t>
            </w:r>
          </w:p>
        </w:tc>
        <w:tc>
          <w:tcPr>
            <w:tcW w:w="1558" w:type="dxa"/>
            <w:tcBorders>
              <w:top w:val="nil"/>
              <w:left w:val="nil"/>
              <w:bottom w:val="nil"/>
              <w:right w:val="nil"/>
            </w:tcBorders>
            <w:shd w:val="clear" w:color="000000" w:fill="A6A6A6"/>
            <w:noWrap/>
            <w:vAlign w:val="bottom"/>
            <w:hideMark/>
          </w:tcPr>
          <w:p w14:paraId="6A76F4BC" w14:textId="77777777" w:rsidR="008C2064" w:rsidRPr="00A64F57" w:rsidRDefault="008C2064" w:rsidP="00252C21">
            <w:pPr>
              <w:rPr>
                <w:rFonts w:ascii="Aptos Narrow" w:eastAsia="Times New Roman" w:hAnsi="Aptos Narrow" w:cs="Times New Roman"/>
                <w:color w:val="000000"/>
                <w:sz w:val="18"/>
                <w:szCs w:val="18"/>
              </w:rPr>
            </w:pPr>
            <w:r w:rsidRPr="00A64F57">
              <w:rPr>
                <w:rFonts w:ascii="Aptos Narrow" w:eastAsia="Times New Roman" w:hAnsi="Aptos Narrow" w:cs="Times New Roman"/>
                <w:color w:val="000000"/>
                <w:sz w:val="18"/>
                <w:szCs w:val="18"/>
              </w:rPr>
              <w:t> </w:t>
            </w:r>
          </w:p>
        </w:tc>
        <w:tc>
          <w:tcPr>
            <w:tcW w:w="1620" w:type="dxa"/>
            <w:tcBorders>
              <w:top w:val="nil"/>
              <w:left w:val="nil"/>
              <w:bottom w:val="single" w:sz="4" w:space="0" w:color="auto"/>
              <w:right w:val="single" w:sz="4" w:space="0" w:color="auto"/>
            </w:tcBorders>
            <w:noWrap/>
            <w:vAlign w:val="bottom"/>
            <w:hideMark/>
          </w:tcPr>
          <w:p w14:paraId="7097D1B2" w14:textId="77777777" w:rsidR="008C2064" w:rsidRPr="00A64F57" w:rsidRDefault="008C2064" w:rsidP="00252C21">
            <w:pPr>
              <w:rPr>
                <w:rFonts w:ascii="Aptos Narrow" w:eastAsia="Times New Roman" w:hAnsi="Aptos Narrow" w:cs="Times New Roman"/>
                <w:b/>
                <w:bCs/>
                <w:color w:val="000000"/>
                <w:sz w:val="18"/>
                <w:szCs w:val="18"/>
              </w:rPr>
            </w:pPr>
            <w:r>
              <w:rPr>
                <w:rFonts w:ascii="Aptos Narrow" w:eastAsia="Times New Roman" w:hAnsi="Aptos Narrow" w:cs="Times New Roman"/>
                <w:b/>
                <w:bCs/>
                <w:color w:val="000000"/>
                <w:sz w:val="18"/>
                <w:szCs w:val="18"/>
              </w:rPr>
              <w:t>$       30,000,000.00</w:t>
            </w:r>
          </w:p>
        </w:tc>
      </w:tr>
    </w:tbl>
    <w:p w14:paraId="151C15F5" w14:textId="77777777" w:rsidR="008C2064" w:rsidRDefault="008C2064" w:rsidP="008C2064">
      <w:pPr>
        <w:jc w:val="both"/>
        <w:rPr>
          <w:rFonts w:ascii="Times New Roman" w:hAnsi="Times New Roman" w:cs="Times New Roman"/>
          <w:b/>
        </w:rPr>
      </w:pPr>
    </w:p>
    <w:p w14:paraId="4F7272F3" w14:textId="21D24828" w:rsidR="00B55FB0" w:rsidRDefault="009F2C6D" w:rsidP="009F2C6D">
      <w:pPr>
        <w:jc w:val="both"/>
        <w:rPr>
          <w:rFonts w:ascii="Times New Roman" w:hAnsi="Times New Roman" w:cs="Times New Roman"/>
        </w:rPr>
      </w:pPr>
      <w:r>
        <w:rPr>
          <w:rFonts w:ascii="Times New Roman" w:hAnsi="Times New Roman" w:cs="Times New Roman"/>
        </w:rPr>
        <w:t xml:space="preserve">Taxpayers appearing at the meeting shall have a right to be heard.  The additional appropriations as finally made will be referred to the Department of Local Government Finance (DLGF).  </w:t>
      </w:r>
    </w:p>
    <w:p w14:paraId="373A3BE9" w14:textId="77777777" w:rsidR="00B55FB0" w:rsidRDefault="00B55FB0" w:rsidP="009F2C6D">
      <w:pPr>
        <w:jc w:val="both"/>
        <w:rPr>
          <w:rFonts w:ascii="Times New Roman" w:hAnsi="Times New Roman" w:cs="Times New Roman"/>
        </w:rPr>
      </w:pPr>
    </w:p>
    <w:p w14:paraId="5EAAEBFD" w14:textId="71285A61" w:rsidR="009F2C6D" w:rsidRDefault="003C06DE" w:rsidP="009F2C6D">
      <w:pPr>
        <w:jc w:val="both"/>
        <w:rPr>
          <w:rFonts w:ascii="Times New Roman" w:hAnsi="Times New Roman" w:cs="Times New Roman"/>
        </w:rPr>
      </w:pPr>
      <w:r>
        <w:rPr>
          <w:rFonts w:ascii="Times New Roman" w:hAnsi="Times New Roman" w:cs="Times New Roman"/>
        </w:rPr>
        <w:t>Deborah A. Longer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E2C22AC" w14:textId="77777777" w:rsidR="009F2C6D" w:rsidRDefault="009F2C6D" w:rsidP="009F2C6D">
      <w:pPr>
        <w:jc w:val="both"/>
        <w:rPr>
          <w:rFonts w:ascii="Times New Roman" w:hAnsi="Times New Roman" w:cs="Times New Roman"/>
        </w:rPr>
      </w:pPr>
      <w:r>
        <w:rPr>
          <w:rFonts w:ascii="Times New Roman" w:hAnsi="Times New Roman" w:cs="Times New Roman"/>
        </w:rPr>
        <w:t>Clerk-</w:t>
      </w:r>
      <w:r w:rsidRPr="009F2C6D">
        <w:rPr>
          <w:rFonts w:ascii="Times New Roman" w:hAnsi="Times New Roman" w:cs="Times New Roman"/>
        </w:rPr>
        <w:t>Treasurer, City of Hobart</w:t>
      </w:r>
    </w:p>
    <w:sectPr w:rsidR="009F2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6D"/>
    <w:rsid w:val="0000106C"/>
    <w:rsid w:val="000037AA"/>
    <w:rsid w:val="00010AB5"/>
    <w:rsid w:val="000132EC"/>
    <w:rsid w:val="00020A01"/>
    <w:rsid w:val="00021C8E"/>
    <w:rsid w:val="000319FC"/>
    <w:rsid w:val="00033F25"/>
    <w:rsid w:val="000379FF"/>
    <w:rsid w:val="0004231B"/>
    <w:rsid w:val="00046263"/>
    <w:rsid w:val="00051357"/>
    <w:rsid w:val="00054CE0"/>
    <w:rsid w:val="0005618B"/>
    <w:rsid w:val="00056645"/>
    <w:rsid w:val="000612AA"/>
    <w:rsid w:val="000635BB"/>
    <w:rsid w:val="00072345"/>
    <w:rsid w:val="00073ADA"/>
    <w:rsid w:val="000845A9"/>
    <w:rsid w:val="00085140"/>
    <w:rsid w:val="00096421"/>
    <w:rsid w:val="000A457F"/>
    <w:rsid w:val="000A6B87"/>
    <w:rsid w:val="000B01B5"/>
    <w:rsid w:val="000B056C"/>
    <w:rsid w:val="000B542D"/>
    <w:rsid w:val="000B6739"/>
    <w:rsid w:val="000C2F13"/>
    <w:rsid w:val="000E0BCB"/>
    <w:rsid w:val="000F450A"/>
    <w:rsid w:val="000F624B"/>
    <w:rsid w:val="00102D1F"/>
    <w:rsid w:val="00115E41"/>
    <w:rsid w:val="00124B0A"/>
    <w:rsid w:val="00125843"/>
    <w:rsid w:val="00126CA5"/>
    <w:rsid w:val="001279AB"/>
    <w:rsid w:val="00137A5C"/>
    <w:rsid w:val="0015109B"/>
    <w:rsid w:val="00172FB7"/>
    <w:rsid w:val="00173086"/>
    <w:rsid w:val="00174DD2"/>
    <w:rsid w:val="00175A7F"/>
    <w:rsid w:val="00175EF3"/>
    <w:rsid w:val="0018190E"/>
    <w:rsid w:val="00191475"/>
    <w:rsid w:val="0019287C"/>
    <w:rsid w:val="001B69FA"/>
    <w:rsid w:val="001C20DB"/>
    <w:rsid w:val="001C77FF"/>
    <w:rsid w:val="001C7FDE"/>
    <w:rsid w:val="001D52F1"/>
    <w:rsid w:val="001D6CDC"/>
    <w:rsid w:val="001E4DD1"/>
    <w:rsid w:val="001F722F"/>
    <w:rsid w:val="0020061D"/>
    <w:rsid w:val="00207770"/>
    <w:rsid w:val="002246E6"/>
    <w:rsid w:val="0023007A"/>
    <w:rsid w:val="00244D90"/>
    <w:rsid w:val="00245867"/>
    <w:rsid w:val="002502BC"/>
    <w:rsid w:val="00252CE8"/>
    <w:rsid w:val="002609CA"/>
    <w:rsid w:val="00281ECD"/>
    <w:rsid w:val="002827D0"/>
    <w:rsid w:val="00285557"/>
    <w:rsid w:val="002913AB"/>
    <w:rsid w:val="002956B2"/>
    <w:rsid w:val="00295F90"/>
    <w:rsid w:val="0029786A"/>
    <w:rsid w:val="002A614D"/>
    <w:rsid w:val="002B31AA"/>
    <w:rsid w:val="002B6018"/>
    <w:rsid w:val="002C3843"/>
    <w:rsid w:val="002C40A2"/>
    <w:rsid w:val="002D0376"/>
    <w:rsid w:val="002D300A"/>
    <w:rsid w:val="002D53A1"/>
    <w:rsid w:val="002E388B"/>
    <w:rsid w:val="002E4650"/>
    <w:rsid w:val="003037DE"/>
    <w:rsid w:val="00303C75"/>
    <w:rsid w:val="003067F8"/>
    <w:rsid w:val="003071BA"/>
    <w:rsid w:val="003073EA"/>
    <w:rsid w:val="00310154"/>
    <w:rsid w:val="0031090E"/>
    <w:rsid w:val="00321FA5"/>
    <w:rsid w:val="00324E6A"/>
    <w:rsid w:val="003302AB"/>
    <w:rsid w:val="003314EC"/>
    <w:rsid w:val="00333A9D"/>
    <w:rsid w:val="00335420"/>
    <w:rsid w:val="00343CEB"/>
    <w:rsid w:val="00352362"/>
    <w:rsid w:val="00355381"/>
    <w:rsid w:val="0036072D"/>
    <w:rsid w:val="0036126F"/>
    <w:rsid w:val="003660D4"/>
    <w:rsid w:val="00371C35"/>
    <w:rsid w:val="00372C9B"/>
    <w:rsid w:val="00381B1A"/>
    <w:rsid w:val="00386CB0"/>
    <w:rsid w:val="00394B37"/>
    <w:rsid w:val="003A219E"/>
    <w:rsid w:val="003B188E"/>
    <w:rsid w:val="003B5C39"/>
    <w:rsid w:val="003B6F0C"/>
    <w:rsid w:val="003B7017"/>
    <w:rsid w:val="003C06DE"/>
    <w:rsid w:val="003C2521"/>
    <w:rsid w:val="003C2967"/>
    <w:rsid w:val="003C653E"/>
    <w:rsid w:val="003D0B1F"/>
    <w:rsid w:val="003D3548"/>
    <w:rsid w:val="003D6289"/>
    <w:rsid w:val="003E208E"/>
    <w:rsid w:val="003E46FC"/>
    <w:rsid w:val="003E5051"/>
    <w:rsid w:val="00402EC6"/>
    <w:rsid w:val="00416078"/>
    <w:rsid w:val="00417E5D"/>
    <w:rsid w:val="00423D12"/>
    <w:rsid w:val="00426075"/>
    <w:rsid w:val="00433F90"/>
    <w:rsid w:val="00440437"/>
    <w:rsid w:val="004447CF"/>
    <w:rsid w:val="0046244F"/>
    <w:rsid w:val="004667DF"/>
    <w:rsid w:val="00467DF7"/>
    <w:rsid w:val="00470861"/>
    <w:rsid w:val="00471EB8"/>
    <w:rsid w:val="00474747"/>
    <w:rsid w:val="004779C5"/>
    <w:rsid w:val="0048695B"/>
    <w:rsid w:val="004906F7"/>
    <w:rsid w:val="00495F8F"/>
    <w:rsid w:val="00496118"/>
    <w:rsid w:val="00496B85"/>
    <w:rsid w:val="00496C9C"/>
    <w:rsid w:val="004B27EE"/>
    <w:rsid w:val="004B6FF3"/>
    <w:rsid w:val="004B794C"/>
    <w:rsid w:val="004C1864"/>
    <w:rsid w:val="004C5187"/>
    <w:rsid w:val="004D381C"/>
    <w:rsid w:val="004D5BB3"/>
    <w:rsid w:val="004D6DCD"/>
    <w:rsid w:val="004E30CC"/>
    <w:rsid w:val="004F01E7"/>
    <w:rsid w:val="005003E2"/>
    <w:rsid w:val="0051389B"/>
    <w:rsid w:val="005144AC"/>
    <w:rsid w:val="00514729"/>
    <w:rsid w:val="00516C99"/>
    <w:rsid w:val="00526515"/>
    <w:rsid w:val="00526704"/>
    <w:rsid w:val="00534F19"/>
    <w:rsid w:val="00535CD2"/>
    <w:rsid w:val="00537038"/>
    <w:rsid w:val="0054049E"/>
    <w:rsid w:val="005516BB"/>
    <w:rsid w:val="00551C24"/>
    <w:rsid w:val="00552250"/>
    <w:rsid w:val="005619C9"/>
    <w:rsid w:val="005624A3"/>
    <w:rsid w:val="00566B01"/>
    <w:rsid w:val="005713D5"/>
    <w:rsid w:val="00575793"/>
    <w:rsid w:val="00576CD7"/>
    <w:rsid w:val="00576DD1"/>
    <w:rsid w:val="0058650E"/>
    <w:rsid w:val="00587C78"/>
    <w:rsid w:val="005A2CCE"/>
    <w:rsid w:val="005A58A8"/>
    <w:rsid w:val="005B039B"/>
    <w:rsid w:val="005B2FE6"/>
    <w:rsid w:val="005C0CD3"/>
    <w:rsid w:val="005D18B1"/>
    <w:rsid w:val="005D2637"/>
    <w:rsid w:val="005E395F"/>
    <w:rsid w:val="005E5C50"/>
    <w:rsid w:val="005F28C3"/>
    <w:rsid w:val="006037A3"/>
    <w:rsid w:val="006040DB"/>
    <w:rsid w:val="0060633D"/>
    <w:rsid w:val="00610AF9"/>
    <w:rsid w:val="0062566A"/>
    <w:rsid w:val="006267DE"/>
    <w:rsid w:val="006440B0"/>
    <w:rsid w:val="006454DF"/>
    <w:rsid w:val="00652912"/>
    <w:rsid w:val="00653E4F"/>
    <w:rsid w:val="00655F77"/>
    <w:rsid w:val="00657214"/>
    <w:rsid w:val="006573DE"/>
    <w:rsid w:val="006602B1"/>
    <w:rsid w:val="00664000"/>
    <w:rsid w:val="00666838"/>
    <w:rsid w:val="00674730"/>
    <w:rsid w:val="006871D5"/>
    <w:rsid w:val="0069360C"/>
    <w:rsid w:val="006B1A22"/>
    <w:rsid w:val="006B6E1C"/>
    <w:rsid w:val="006C34B4"/>
    <w:rsid w:val="006E707E"/>
    <w:rsid w:val="006E7842"/>
    <w:rsid w:val="006F07DC"/>
    <w:rsid w:val="006F2E6B"/>
    <w:rsid w:val="007021F3"/>
    <w:rsid w:val="007049C6"/>
    <w:rsid w:val="007073A2"/>
    <w:rsid w:val="00710BD9"/>
    <w:rsid w:val="00713B65"/>
    <w:rsid w:val="00714733"/>
    <w:rsid w:val="007200D5"/>
    <w:rsid w:val="00720BFA"/>
    <w:rsid w:val="0072424A"/>
    <w:rsid w:val="0073345D"/>
    <w:rsid w:val="00734084"/>
    <w:rsid w:val="00745D0E"/>
    <w:rsid w:val="0074776B"/>
    <w:rsid w:val="007478F0"/>
    <w:rsid w:val="00750A06"/>
    <w:rsid w:val="00753037"/>
    <w:rsid w:val="007579F0"/>
    <w:rsid w:val="00763F77"/>
    <w:rsid w:val="007655B2"/>
    <w:rsid w:val="00765FC5"/>
    <w:rsid w:val="00780D73"/>
    <w:rsid w:val="00787884"/>
    <w:rsid w:val="00794056"/>
    <w:rsid w:val="00795B31"/>
    <w:rsid w:val="00797899"/>
    <w:rsid w:val="007B724B"/>
    <w:rsid w:val="007C0FA0"/>
    <w:rsid w:val="007C7C5F"/>
    <w:rsid w:val="007D53F8"/>
    <w:rsid w:val="007E166F"/>
    <w:rsid w:val="007E46A0"/>
    <w:rsid w:val="00800F25"/>
    <w:rsid w:val="00807784"/>
    <w:rsid w:val="00811B05"/>
    <w:rsid w:val="008206A5"/>
    <w:rsid w:val="00822AFE"/>
    <w:rsid w:val="00831CD3"/>
    <w:rsid w:val="00842173"/>
    <w:rsid w:val="00851FA9"/>
    <w:rsid w:val="008540DA"/>
    <w:rsid w:val="00854A04"/>
    <w:rsid w:val="00862447"/>
    <w:rsid w:val="00866615"/>
    <w:rsid w:val="00884DAC"/>
    <w:rsid w:val="00885995"/>
    <w:rsid w:val="008925F1"/>
    <w:rsid w:val="00893B5C"/>
    <w:rsid w:val="008A709A"/>
    <w:rsid w:val="008C2064"/>
    <w:rsid w:val="008C754D"/>
    <w:rsid w:val="008D0F04"/>
    <w:rsid w:val="008D11CE"/>
    <w:rsid w:val="008D79CF"/>
    <w:rsid w:val="008E3FBD"/>
    <w:rsid w:val="008F212E"/>
    <w:rsid w:val="00904CE9"/>
    <w:rsid w:val="00907405"/>
    <w:rsid w:val="009107F0"/>
    <w:rsid w:val="00914DF1"/>
    <w:rsid w:val="0091561E"/>
    <w:rsid w:val="00916EC6"/>
    <w:rsid w:val="00923337"/>
    <w:rsid w:val="00923732"/>
    <w:rsid w:val="00924B16"/>
    <w:rsid w:val="0092688F"/>
    <w:rsid w:val="00927506"/>
    <w:rsid w:val="00930B3B"/>
    <w:rsid w:val="009373EF"/>
    <w:rsid w:val="00946A13"/>
    <w:rsid w:val="009530E5"/>
    <w:rsid w:val="00954BD5"/>
    <w:rsid w:val="00956A40"/>
    <w:rsid w:val="00963018"/>
    <w:rsid w:val="00967D8C"/>
    <w:rsid w:val="00972A55"/>
    <w:rsid w:val="00981A26"/>
    <w:rsid w:val="00981F75"/>
    <w:rsid w:val="00982698"/>
    <w:rsid w:val="00984D69"/>
    <w:rsid w:val="009A094B"/>
    <w:rsid w:val="009A5B97"/>
    <w:rsid w:val="009B03E0"/>
    <w:rsid w:val="009B5716"/>
    <w:rsid w:val="009B6B86"/>
    <w:rsid w:val="009E2CC6"/>
    <w:rsid w:val="009E6EF0"/>
    <w:rsid w:val="009F2C6D"/>
    <w:rsid w:val="009F7502"/>
    <w:rsid w:val="00A01638"/>
    <w:rsid w:val="00A0308D"/>
    <w:rsid w:val="00A04260"/>
    <w:rsid w:val="00A04A01"/>
    <w:rsid w:val="00A11A79"/>
    <w:rsid w:val="00A26C2B"/>
    <w:rsid w:val="00A33FC4"/>
    <w:rsid w:val="00A37D44"/>
    <w:rsid w:val="00A420BD"/>
    <w:rsid w:val="00A44C24"/>
    <w:rsid w:val="00A46C90"/>
    <w:rsid w:val="00A53728"/>
    <w:rsid w:val="00A570F8"/>
    <w:rsid w:val="00A65371"/>
    <w:rsid w:val="00A66E2E"/>
    <w:rsid w:val="00A810DF"/>
    <w:rsid w:val="00A8685C"/>
    <w:rsid w:val="00A876A4"/>
    <w:rsid w:val="00A9037C"/>
    <w:rsid w:val="00A918B0"/>
    <w:rsid w:val="00A93826"/>
    <w:rsid w:val="00A93F27"/>
    <w:rsid w:val="00A948C4"/>
    <w:rsid w:val="00A96D81"/>
    <w:rsid w:val="00A974ED"/>
    <w:rsid w:val="00AA0420"/>
    <w:rsid w:val="00AA25F6"/>
    <w:rsid w:val="00AB5481"/>
    <w:rsid w:val="00AC542B"/>
    <w:rsid w:val="00AC564A"/>
    <w:rsid w:val="00AC62E2"/>
    <w:rsid w:val="00AD2BA3"/>
    <w:rsid w:val="00AD67B2"/>
    <w:rsid w:val="00AD6BE7"/>
    <w:rsid w:val="00AD7275"/>
    <w:rsid w:val="00AE04AF"/>
    <w:rsid w:val="00AE08F7"/>
    <w:rsid w:val="00AE0945"/>
    <w:rsid w:val="00AE1822"/>
    <w:rsid w:val="00AE1FFA"/>
    <w:rsid w:val="00AE2EAA"/>
    <w:rsid w:val="00AE4C09"/>
    <w:rsid w:val="00AE7606"/>
    <w:rsid w:val="00B00278"/>
    <w:rsid w:val="00B013CF"/>
    <w:rsid w:val="00B017E3"/>
    <w:rsid w:val="00B1757C"/>
    <w:rsid w:val="00B24D1D"/>
    <w:rsid w:val="00B26FA8"/>
    <w:rsid w:val="00B278D9"/>
    <w:rsid w:val="00B36A42"/>
    <w:rsid w:val="00B42203"/>
    <w:rsid w:val="00B50C98"/>
    <w:rsid w:val="00B5356D"/>
    <w:rsid w:val="00B53D7E"/>
    <w:rsid w:val="00B55105"/>
    <w:rsid w:val="00B55FB0"/>
    <w:rsid w:val="00B61A84"/>
    <w:rsid w:val="00B71383"/>
    <w:rsid w:val="00B71EC9"/>
    <w:rsid w:val="00B73688"/>
    <w:rsid w:val="00B7638E"/>
    <w:rsid w:val="00B820D0"/>
    <w:rsid w:val="00B82E1B"/>
    <w:rsid w:val="00B91DB3"/>
    <w:rsid w:val="00B94C6B"/>
    <w:rsid w:val="00B97E67"/>
    <w:rsid w:val="00BA239A"/>
    <w:rsid w:val="00BA762E"/>
    <w:rsid w:val="00BA7FA5"/>
    <w:rsid w:val="00BB3EA9"/>
    <w:rsid w:val="00BB50D5"/>
    <w:rsid w:val="00BB6066"/>
    <w:rsid w:val="00BB7EAC"/>
    <w:rsid w:val="00BC4116"/>
    <w:rsid w:val="00BD008A"/>
    <w:rsid w:val="00BD1A37"/>
    <w:rsid w:val="00BD202D"/>
    <w:rsid w:val="00BD6004"/>
    <w:rsid w:val="00BE1B16"/>
    <w:rsid w:val="00BE238C"/>
    <w:rsid w:val="00BE76C6"/>
    <w:rsid w:val="00C067C8"/>
    <w:rsid w:val="00C2321F"/>
    <w:rsid w:val="00C24D80"/>
    <w:rsid w:val="00C33C6F"/>
    <w:rsid w:val="00C353B0"/>
    <w:rsid w:val="00C37FAC"/>
    <w:rsid w:val="00C43E8B"/>
    <w:rsid w:val="00C45963"/>
    <w:rsid w:val="00C46B60"/>
    <w:rsid w:val="00C63534"/>
    <w:rsid w:val="00C635E8"/>
    <w:rsid w:val="00C80046"/>
    <w:rsid w:val="00C8112D"/>
    <w:rsid w:val="00C8215D"/>
    <w:rsid w:val="00C850F7"/>
    <w:rsid w:val="00C85533"/>
    <w:rsid w:val="00C85B2C"/>
    <w:rsid w:val="00C90A9C"/>
    <w:rsid w:val="00C97D8A"/>
    <w:rsid w:val="00CB36DE"/>
    <w:rsid w:val="00CC1FC1"/>
    <w:rsid w:val="00CC5EBE"/>
    <w:rsid w:val="00CD6357"/>
    <w:rsid w:val="00CD7371"/>
    <w:rsid w:val="00CE09DB"/>
    <w:rsid w:val="00D03AF8"/>
    <w:rsid w:val="00D053B3"/>
    <w:rsid w:val="00D06305"/>
    <w:rsid w:val="00D1624F"/>
    <w:rsid w:val="00D16B01"/>
    <w:rsid w:val="00D24E8F"/>
    <w:rsid w:val="00D2580B"/>
    <w:rsid w:val="00D40C78"/>
    <w:rsid w:val="00D44B91"/>
    <w:rsid w:val="00D50EF6"/>
    <w:rsid w:val="00D51970"/>
    <w:rsid w:val="00D53AB3"/>
    <w:rsid w:val="00D53D37"/>
    <w:rsid w:val="00D70528"/>
    <w:rsid w:val="00D711BA"/>
    <w:rsid w:val="00D7327D"/>
    <w:rsid w:val="00D77422"/>
    <w:rsid w:val="00D85E4B"/>
    <w:rsid w:val="00D93FF0"/>
    <w:rsid w:val="00D96969"/>
    <w:rsid w:val="00D9720D"/>
    <w:rsid w:val="00DA12E3"/>
    <w:rsid w:val="00DA144D"/>
    <w:rsid w:val="00DA44E4"/>
    <w:rsid w:val="00DA44F8"/>
    <w:rsid w:val="00DA7808"/>
    <w:rsid w:val="00DB19BD"/>
    <w:rsid w:val="00DB5C2E"/>
    <w:rsid w:val="00DB655E"/>
    <w:rsid w:val="00DC4D9C"/>
    <w:rsid w:val="00DD2497"/>
    <w:rsid w:val="00DE1C54"/>
    <w:rsid w:val="00DE3C16"/>
    <w:rsid w:val="00DE3E0A"/>
    <w:rsid w:val="00DE63BA"/>
    <w:rsid w:val="00DF24F5"/>
    <w:rsid w:val="00DF440F"/>
    <w:rsid w:val="00E04480"/>
    <w:rsid w:val="00E050E2"/>
    <w:rsid w:val="00E06ADD"/>
    <w:rsid w:val="00E107F8"/>
    <w:rsid w:val="00E1369F"/>
    <w:rsid w:val="00E16D0A"/>
    <w:rsid w:val="00E16E4E"/>
    <w:rsid w:val="00E23D4C"/>
    <w:rsid w:val="00E272B3"/>
    <w:rsid w:val="00E3100F"/>
    <w:rsid w:val="00E33281"/>
    <w:rsid w:val="00E370C3"/>
    <w:rsid w:val="00E40CB1"/>
    <w:rsid w:val="00E51365"/>
    <w:rsid w:val="00E53546"/>
    <w:rsid w:val="00E558D7"/>
    <w:rsid w:val="00E66195"/>
    <w:rsid w:val="00E67355"/>
    <w:rsid w:val="00E75D4A"/>
    <w:rsid w:val="00E8188E"/>
    <w:rsid w:val="00E82CCE"/>
    <w:rsid w:val="00E86783"/>
    <w:rsid w:val="00E878BF"/>
    <w:rsid w:val="00E90BAC"/>
    <w:rsid w:val="00E9148F"/>
    <w:rsid w:val="00E91BB2"/>
    <w:rsid w:val="00EA01A1"/>
    <w:rsid w:val="00EB00FF"/>
    <w:rsid w:val="00EB71E7"/>
    <w:rsid w:val="00EC2CBA"/>
    <w:rsid w:val="00ED12DA"/>
    <w:rsid w:val="00ED1C3C"/>
    <w:rsid w:val="00EF1264"/>
    <w:rsid w:val="00F06C40"/>
    <w:rsid w:val="00F1134B"/>
    <w:rsid w:val="00F1276F"/>
    <w:rsid w:val="00F12FC0"/>
    <w:rsid w:val="00F26BB8"/>
    <w:rsid w:val="00F273F5"/>
    <w:rsid w:val="00F31B23"/>
    <w:rsid w:val="00F34F08"/>
    <w:rsid w:val="00F3612D"/>
    <w:rsid w:val="00F3787D"/>
    <w:rsid w:val="00F520DD"/>
    <w:rsid w:val="00F62A32"/>
    <w:rsid w:val="00F7458B"/>
    <w:rsid w:val="00F935C7"/>
    <w:rsid w:val="00F96834"/>
    <w:rsid w:val="00FA4F8F"/>
    <w:rsid w:val="00FA691D"/>
    <w:rsid w:val="00FB2015"/>
    <w:rsid w:val="00FC1B7E"/>
    <w:rsid w:val="00FC252C"/>
    <w:rsid w:val="00FC29AB"/>
    <w:rsid w:val="00FC54FD"/>
    <w:rsid w:val="00FE5591"/>
    <w:rsid w:val="00FF448D"/>
    <w:rsid w:val="00FF4917"/>
    <w:rsid w:val="00FF5D99"/>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AAD0"/>
  <w15:docId w15:val="{B586B581-1660-4F94-871A-BBEF8113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
    <w:name w:val="Section"/>
    <w:basedOn w:val="DefaultParagraphFont"/>
    <w:qFormat/>
    <w:rsid w:val="00252CE8"/>
    <w:rPr>
      <w:b/>
      <w:bCs/>
      <w:color w:val="000000"/>
      <w:sz w:val="22"/>
      <w:szCs w:val="22"/>
    </w:rPr>
  </w:style>
  <w:style w:type="character" w:customStyle="1" w:styleId="Section0">
    <w:name w:val="Section #"/>
    <w:basedOn w:val="DefaultParagraphFont"/>
    <w:qFormat/>
    <w:rsid w:val="00851FA9"/>
    <w:rPr>
      <w:rFonts w:ascii="Times New Roman" w:hAnsi="Times New Roman"/>
      <w:b/>
      <w:sz w:val="22"/>
    </w:rPr>
  </w:style>
  <w:style w:type="character" w:customStyle="1" w:styleId="SectionChar">
    <w:name w:val="Section # Char"/>
    <w:basedOn w:val="DefaultParagraphFont"/>
    <w:rsid w:val="006602B1"/>
    <w:rPr>
      <w:rFonts w:ascii="Times New Roman" w:hAnsi="Times New Roman"/>
      <w:b/>
      <w:color w:val="000000"/>
      <w:sz w:val="22"/>
      <w:szCs w:val="24"/>
    </w:rPr>
  </w:style>
  <w:style w:type="paragraph" w:styleId="BalloonText">
    <w:name w:val="Balloon Text"/>
    <w:basedOn w:val="Normal"/>
    <w:link w:val="BalloonTextChar"/>
    <w:uiPriority w:val="99"/>
    <w:semiHidden/>
    <w:unhideWhenUsed/>
    <w:rsid w:val="00A46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C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longer</dc:creator>
  <cp:lastModifiedBy>Deb Longer</cp:lastModifiedBy>
  <cp:revision>2</cp:revision>
  <cp:lastPrinted>2021-08-06T19:31:00Z</cp:lastPrinted>
  <dcterms:created xsi:type="dcterms:W3CDTF">2026-04-16T16:07:00Z</dcterms:created>
  <dcterms:modified xsi:type="dcterms:W3CDTF">2026-04-16T16:07:00Z</dcterms:modified>
</cp:coreProperties>
</file>