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AC7B9" w14:textId="20AA7F2E" w:rsidR="00646138" w:rsidRDefault="00AF62D8" w:rsidP="00B00E49">
      <w:pPr>
        <w:tabs>
          <w:tab w:val="left" w:pos="2160"/>
        </w:tabs>
        <w:ind w:right="3520"/>
        <w:rPr>
          <w:rFonts w:ascii="Times New Roman" w:hAnsi="Times New Roman" w:cs="Times New Roman"/>
          <w:sz w:val="16"/>
          <w:szCs w:val="16"/>
        </w:rPr>
      </w:pPr>
      <w:bookmarkStart w:id="0" w:name="_Hlk131085371"/>
      <w:r w:rsidRPr="003A588A">
        <w:rPr>
          <w:rFonts w:ascii="Times New Roman" w:hAnsi="Times New Roman" w:cs="Times New Roman"/>
          <w:sz w:val="16"/>
          <w:szCs w:val="16"/>
        </w:rPr>
        <w:t xml:space="preserve">Notice is hereby given the taxpayers of Porter County, Indiana that the proper legal officers of Porter County, Indiana will meet in the Porter County Government Administration Building located at 155 Indiana Avenue, Valparaiso, Indiana 46383 on </w:t>
      </w:r>
      <w:r w:rsidR="00B90A5D">
        <w:rPr>
          <w:rFonts w:ascii="Times New Roman" w:hAnsi="Times New Roman" w:cs="Times New Roman"/>
          <w:sz w:val="16"/>
          <w:szCs w:val="16"/>
        </w:rPr>
        <w:t>May</w:t>
      </w:r>
      <w:r w:rsidR="008B2309">
        <w:rPr>
          <w:rFonts w:ascii="Times New Roman" w:hAnsi="Times New Roman" w:cs="Times New Roman"/>
          <w:sz w:val="16"/>
          <w:szCs w:val="16"/>
        </w:rPr>
        <w:t>, 2</w:t>
      </w:r>
      <w:r w:rsidR="00B90A5D">
        <w:rPr>
          <w:rFonts w:ascii="Times New Roman" w:hAnsi="Times New Roman" w:cs="Times New Roman"/>
          <w:sz w:val="16"/>
          <w:szCs w:val="16"/>
        </w:rPr>
        <w:t>6</w:t>
      </w:r>
      <w:r w:rsidR="008B2309" w:rsidRPr="008B2309">
        <w:rPr>
          <w:rFonts w:ascii="Times New Roman" w:hAnsi="Times New Roman" w:cs="Times New Roman"/>
          <w:sz w:val="16"/>
          <w:szCs w:val="16"/>
          <w:vertAlign w:val="superscript"/>
        </w:rPr>
        <w:t>st</w:t>
      </w:r>
      <w:r w:rsidR="008B2309">
        <w:rPr>
          <w:rFonts w:ascii="Times New Roman" w:hAnsi="Times New Roman" w:cs="Times New Roman"/>
          <w:sz w:val="16"/>
          <w:szCs w:val="16"/>
        </w:rPr>
        <w:t>, 2026</w:t>
      </w:r>
      <w:r w:rsidR="00EF1AC3">
        <w:rPr>
          <w:rFonts w:ascii="Times New Roman" w:hAnsi="Times New Roman" w:cs="Times New Roman"/>
          <w:sz w:val="16"/>
          <w:szCs w:val="16"/>
        </w:rPr>
        <w:t xml:space="preserve"> </w:t>
      </w:r>
      <w:r w:rsidRPr="003A588A">
        <w:rPr>
          <w:rFonts w:ascii="Times New Roman" w:hAnsi="Times New Roman" w:cs="Times New Roman"/>
          <w:sz w:val="16"/>
          <w:szCs w:val="16"/>
        </w:rPr>
        <w:t xml:space="preserve">at </w:t>
      </w:r>
      <w:r w:rsidR="007648B9">
        <w:rPr>
          <w:rFonts w:ascii="Times New Roman" w:hAnsi="Times New Roman" w:cs="Times New Roman"/>
          <w:sz w:val="16"/>
          <w:szCs w:val="16"/>
        </w:rPr>
        <w:t>5:30</w:t>
      </w:r>
      <w:r w:rsidRPr="003A588A">
        <w:rPr>
          <w:rFonts w:ascii="Times New Roman" w:hAnsi="Times New Roman" w:cs="Times New Roman"/>
          <w:sz w:val="16"/>
          <w:szCs w:val="16"/>
        </w:rPr>
        <w:t xml:space="preserve"> p.m. to consider the following appropriation adjustments to county budgets for the year 202</w:t>
      </w:r>
      <w:r w:rsidR="008B2309">
        <w:rPr>
          <w:rFonts w:ascii="Times New Roman" w:hAnsi="Times New Roman" w:cs="Times New Roman"/>
          <w:sz w:val="16"/>
          <w:szCs w:val="16"/>
        </w:rPr>
        <w:t>6</w:t>
      </w:r>
      <w:r w:rsidRPr="003A588A">
        <w:rPr>
          <w:rFonts w:ascii="Times New Roman" w:hAnsi="Times New Roman" w:cs="Times New Roman"/>
          <w:sz w:val="16"/>
          <w:szCs w:val="16"/>
        </w:rPr>
        <w:t xml:space="preserve"> and to transact any further business which might come before the Council: </w:t>
      </w:r>
    </w:p>
    <w:p w14:paraId="3F1C08EB" w14:textId="54BCD9A7" w:rsidR="008E6D65" w:rsidRDefault="007648B9" w:rsidP="00596E35">
      <w:pPr>
        <w:spacing w:after="0"/>
        <w:ind w:right="3520"/>
        <w:rPr>
          <w:rFonts w:ascii="Times New Roman" w:hAnsi="Times New Roman" w:cs="Times New Roman"/>
          <w:sz w:val="16"/>
          <w:szCs w:val="16"/>
        </w:rPr>
      </w:pPr>
      <w:r>
        <w:rPr>
          <w:rFonts w:ascii="Times New Roman" w:hAnsi="Times New Roman" w:cs="Times New Roman"/>
          <w:sz w:val="16"/>
          <w:szCs w:val="16"/>
        </w:rPr>
        <w:t>GENERAL</w:t>
      </w:r>
      <w:r w:rsidR="008E6D65">
        <w:rPr>
          <w:rFonts w:ascii="Times New Roman" w:hAnsi="Times New Roman" w:cs="Times New Roman"/>
          <w:sz w:val="16"/>
          <w:szCs w:val="16"/>
        </w:rPr>
        <w:t>-1</w:t>
      </w:r>
      <w:r>
        <w:rPr>
          <w:rFonts w:ascii="Times New Roman" w:hAnsi="Times New Roman" w:cs="Times New Roman"/>
          <w:sz w:val="16"/>
          <w:szCs w:val="16"/>
        </w:rPr>
        <w:t>000</w:t>
      </w:r>
    </w:p>
    <w:p w14:paraId="6BF6B3EF" w14:textId="7039689D" w:rsidR="00B90A5D" w:rsidRDefault="00B90A5D" w:rsidP="00596E35">
      <w:pPr>
        <w:spacing w:after="0"/>
        <w:ind w:right="3520"/>
        <w:rPr>
          <w:rFonts w:ascii="Times New Roman" w:hAnsi="Times New Roman" w:cs="Times New Roman"/>
          <w:sz w:val="16"/>
          <w:szCs w:val="16"/>
        </w:rPr>
      </w:pPr>
      <w:r>
        <w:rPr>
          <w:rFonts w:ascii="Times New Roman" w:hAnsi="Times New Roman" w:cs="Times New Roman"/>
          <w:sz w:val="16"/>
          <w:szCs w:val="16"/>
        </w:rPr>
        <w:t>Contractual Services: $1,901</w:t>
      </w:r>
    </w:p>
    <w:p w14:paraId="656F3B74" w14:textId="57B56362" w:rsidR="00B90A5D" w:rsidRDefault="00B90A5D" w:rsidP="00596E35">
      <w:pPr>
        <w:spacing w:after="0"/>
        <w:ind w:right="3520"/>
        <w:rPr>
          <w:rFonts w:ascii="Times New Roman" w:hAnsi="Times New Roman" w:cs="Times New Roman"/>
          <w:sz w:val="16"/>
          <w:szCs w:val="16"/>
        </w:rPr>
      </w:pPr>
      <w:r>
        <w:rPr>
          <w:rFonts w:ascii="Times New Roman" w:hAnsi="Times New Roman" w:cs="Times New Roman"/>
          <w:sz w:val="16"/>
          <w:szCs w:val="16"/>
        </w:rPr>
        <w:t>Motor Vehicles: $4,500</w:t>
      </w:r>
    </w:p>
    <w:p w14:paraId="5C7404BC" w14:textId="4C63622D" w:rsidR="00623CE5" w:rsidRDefault="00B90A5D" w:rsidP="00596E35">
      <w:pPr>
        <w:spacing w:after="0"/>
        <w:ind w:right="3520"/>
        <w:rPr>
          <w:rFonts w:ascii="Times New Roman" w:hAnsi="Times New Roman" w:cs="Times New Roman"/>
          <w:sz w:val="16"/>
          <w:szCs w:val="16"/>
        </w:rPr>
      </w:pPr>
      <w:r>
        <w:rPr>
          <w:rFonts w:ascii="Times New Roman" w:hAnsi="Times New Roman" w:cs="Times New Roman"/>
          <w:sz w:val="16"/>
          <w:szCs w:val="16"/>
        </w:rPr>
        <w:t>LIT- 1112</w:t>
      </w:r>
    </w:p>
    <w:p w14:paraId="1BBA28AC" w14:textId="64B293B2" w:rsidR="00B90A5D" w:rsidRDefault="00B90A5D" w:rsidP="00596E35">
      <w:pPr>
        <w:spacing w:after="0"/>
        <w:ind w:right="3520"/>
        <w:rPr>
          <w:rFonts w:ascii="Times New Roman" w:hAnsi="Times New Roman" w:cs="Times New Roman"/>
          <w:sz w:val="16"/>
          <w:szCs w:val="16"/>
        </w:rPr>
      </w:pPr>
      <w:r>
        <w:rPr>
          <w:rFonts w:ascii="Times New Roman" w:hAnsi="Times New Roman" w:cs="Times New Roman"/>
          <w:sz w:val="16"/>
          <w:szCs w:val="16"/>
        </w:rPr>
        <w:t>Veterans Burial: $35,000</w:t>
      </w:r>
    </w:p>
    <w:p w14:paraId="65F64F51" w14:textId="3C607F38" w:rsidR="00B90A5D" w:rsidRDefault="00B90A5D" w:rsidP="00596E35">
      <w:pPr>
        <w:spacing w:after="0"/>
        <w:ind w:right="3520"/>
        <w:rPr>
          <w:rFonts w:ascii="Times New Roman" w:hAnsi="Times New Roman" w:cs="Times New Roman"/>
          <w:sz w:val="16"/>
          <w:szCs w:val="16"/>
        </w:rPr>
      </w:pPr>
      <w:r>
        <w:rPr>
          <w:rFonts w:ascii="Times New Roman" w:hAnsi="Times New Roman" w:cs="Times New Roman"/>
          <w:sz w:val="16"/>
          <w:szCs w:val="16"/>
        </w:rPr>
        <w:t>CCD – 1138</w:t>
      </w:r>
    </w:p>
    <w:p w14:paraId="5CFD4CBA" w14:textId="4F769F04" w:rsidR="00B90A5D" w:rsidRDefault="00B90A5D" w:rsidP="00596E35">
      <w:pPr>
        <w:spacing w:after="0"/>
        <w:ind w:right="3520"/>
        <w:rPr>
          <w:rFonts w:ascii="Times New Roman" w:hAnsi="Times New Roman" w:cs="Times New Roman"/>
          <w:sz w:val="16"/>
          <w:szCs w:val="16"/>
        </w:rPr>
      </w:pPr>
      <w:r>
        <w:rPr>
          <w:rFonts w:ascii="Times New Roman" w:hAnsi="Times New Roman" w:cs="Times New Roman"/>
          <w:sz w:val="16"/>
          <w:szCs w:val="16"/>
        </w:rPr>
        <w:t>Motor Vehicles: $27,400</w:t>
      </w:r>
    </w:p>
    <w:p w14:paraId="460E3200" w14:textId="2970A504" w:rsidR="00B90A5D" w:rsidRDefault="00B90A5D" w:rsidP="00596E35">
      <w:pPr>
        <w:spacing w:after="0"/>
        <w:ind w:right="3520"/>
        <w:rPr>
          <w:rFonts w:ascii="Times New Roman" w:hAnsi="Times New Roman" w:cs="Times New Roman"/>
          <w:sz w:val="16"/>
          <w:szCs w:val="16"/>
        </w:rPr>
      </w:pPr>
      <w:r>
        <w:rPr>
          <w:rFonts w:ascii="Times New Roman" w:hAnsi="Times New Roman" w:cs="Times New Roman"/>
          <w:sz w:val="16"/>
          <w:szCs w:val="16"/>
        </w:rPr>
        <w:t>MVH – 1176</w:t>
      </w:r>
    </w:p>
    <w:p w14:paraId="49858323" w14:textId="01813437" w:rsidR="00B90A5D" w:rsidRDefault="00B90A5D" w:rsidP="00596E35">
      <w:pPr>
        <w:spacing w:after="0"/>
        <w:ind w:right="3520"/>
        <w:rPr>
          <w:rFonts w:ascii="Times New Roman" w:hAnsi="Times New Roman" w:cs="Times New Roman"/>
          <w:sz w:val="16"/>
          <w:szCs w:val="16"/>
        </w:rPr>
      </w:pPr>
      <w:r>
        <w:rPr>
          <w:rFonts w:ascii="Times New Roman" w:hAnsi="Times New Roman" w:cs="Times New Roman"/>
          <w:sz w:val="16"/>
          <w:szCs w:val="16"/>
        </w:rPr>
        <w:t>Worker’s Comp: $2,705</w:t>
      </w:r>
    </w:p>
    <w:p w14:paraId="6A92FDEF" w14:textId="01601DD5" w:rsidR="00B90A5D" w:rsidRDefault="00B90A5D" w:rsidP="00596E35">
      <w:pPr>
        <w:spacing w:after="0"/>
        <w:ind w:right="3520"/>
        <w:rPr>
          <w:rFonts w:ascii="Times New Roman" w:hAnsi="Times New Roman" w:cs="Times New Roman"/>
          <w:sz w:val="16"/>
          <w:szCs w:val="16"/>
        </w:rPr>
      </w:pPr>
      <w:r>
        <w:rPr>
          <w:rFonts w:ascii="Times New Roman" w:hAnsi="Times New Roman" w:cs="Times New Roman"/>
          <w:sz w:val="16"/>
          <w:szCs w:val="16"/>
        </w:rPr>
        <w:t>STORMWATER – 1182</w:t>
      </w:r>
    </w:p>
    <w:p w14:paraId="34E0BE9B" w14:textId="52F85305" w:rsidR="00B90A5D" w:rsidRDefault="00B90A5D" w:rsidP="00596E35">
      <w:pPr>
        <w:spacing w:after="0"/>
        <w:ind w:right="3520"/>
        <w:rPr>
          <w:rFonts w:ascii="Times New Roman" w:hAnsi="Times New Roman" w:cs="Times New Roman"/>
          <w:sz w:val="16"/>
          <w:szCs w:val="16"/>
        </w:rPr>
      </w:pPr>
      <w:r>
        <w:rPr>
          <w:rFonts w:ascii="Times New Roman" w:hAnsi="Times New Roman" w:cs="Times New Roman"/>
          <w:sz w:val="16"/>
          <w:szCs w:val="16"/>
        </w:rPr>
        <w:t>Travel: $3,000</w:t>
      </w:r>
    </w:p>
    <w:p w14:paraId="1B95D6FD" w14:textId="14BF3E16" w:rsidR="00B90A5D" w:rsidRDefault="00B90A5D" w:rsidP="00596E35">
      <w:pPr>
        <w:spacing w:after="0"/>
        <w:ind w:right="3520"/>
        <w:rPr>
          <w:rFonts w:ascii="Times New Roman" w:hAnsi="Times New Roman" w:cs="Times New Roman"/>
          <w:sz w:val="16"/>
          <w:szCs w:val="16"/>
        </w:rPr>
      </w:pPr>
      <w:r>
        <w:rPr>
          <w:rFonts w:ascii="Times New Roman" w:hAnsi="Times New Roman" w:cs="Times New Roman"/>
          <w:sz w:val="16"/>
          <w:szCs w:val="16"/>
        </w:rPr>
        <w:t>Contractual Attorney: $600</w:t>
      </w:r>
    </w:p>
    <w:p w14:paraId="07BD9F79" w14:textId="39152888" w:rsidR="00B90A5D" w:rsidRDefault="00B90A5D" w:rsidP="00596E35">
      <w:pPr>
        <w:spacing w:after="0"/>
        <w:ind w:right="3520"/>
        <w:rPr>
          <w:rFonts w:ascii="Times New Roman" w:hAnsi="Times New Roman" w:cs="Times New Roman"/>
          <w:sz w:val="16"/>
          <w:szCs w:val="16"/>
        </w:rPr>
      </w:pPr>
      <w:r>
        <w:rPr>
          <w:rFonts w:ascii="Times New Roman" w:hAnsi="Times New Roman" w:cs="Times New Roman"/>
          <w:sz w:val="16"/>
          <w:szCs w:val="16"/>
        </w:rPr>
        <w:t>FROST LAW FUND – 4201</w:t>
      </w:r>
    </w:p>
    <w:p w14:paraId="73993E62" w14:textId="7B914A3A" w:rsidR="00B90A5D" w:rsidRDefault="00B90A5D" w:rsidP="00596E35">
      <w:pPr>
        <w:spacing w:after="0"/>
        <w:ind w:right="3520"/>
        <w:rPr>
          <w:rFonts w:ascii="Times New Roman" w:hAnsi="Times New Roman" w:cs="Times New Roman"/>
          <w:sz w:val="16"/>
          <w:szCs w:val="16"/>
        </w:rPr>
      </w:pPr>
      <w:r>
        <w:rPr>
          <w:rFonts w:ascii="Times New Roman" w:hAnsi="Times New Roman" w:cs="Times New Roman"/>
          <w:sz w:val="16"/>
          <w:szCs w:val="16"/>
        </w:rPr>
        <w:t>Motor Vehicles: $7,000</w:t>
      </w:r>
    </w:p>
    <w:p w14:paraId="0FD98EB5" w14:textId="342B22B7" w:rsidR="00B90A5D" w:rsidRDefault="00B90A5D" w:rsidP="00596E35">
      <w:pPr>
        <w:spacing w:after="0"/>
        <w:ind w:right="3520"/>
        <w:rPr>
          <w:rFonts w:ascii="Times New Roman" w:hAnsi="Times New Roman" w:cs="Times New Roman"/>
          <w:sz w:val="16"/>
          <w:szCs w:val="16"/>
        </w:rPr>
      </w:pPr>
      <w:r>
        <w:rPr>
          <w:rFonts w:ascii="Times New Roman" w:hAnsi="Times New Roman" w:cs="Times New Roman"/>
          <w:sz w:val="16"/>
          <w:szCs w:val="16"/>
        </w:rPr>
        <w:t>PC HICHWAY INTERDICTION – 4925</w:t>
      </w:r>
    </w:p>
    <w:p w14:paraId="2348A1C5" w14:textId="2548B5EB" w:rsidR="00B90A5D" w:rsidRDefault="00B90A5D" w:rsidP="00596E35">
      <w:pPr>
        <w:spacing w:after="0"/>
        <w:ind w:right="3520"/>
        <w:rPr>
          <w:rFonts w:ascii="Times New Roman" w:hAnsi="Times New Roman" w:cs="Times New Roman"/>
          <w:sz w:val="16"/>
          <w:szCs w:val="16"/>
        </w:rPr>
      </w:pPr>
      <w:r>
        <w:rPr>
          <w:rFonts w:ascii="Times New Roman" w:hAnsi="Times New Roman" w:cs="Times New Roman"/>
          <w:sz w:val="16"/>
          <w:szCs w:val="16"/>
        </w:rPr>
        <w:t>Motor Vehicles: $6,600</w:t>
      </w:r>
    </w:p>
    <w:p w14:paraId="0977B2D9" w14:textId="0B816C7F" w:rsidR="00B90A5D" w:rsidRDefault="00B90A5D" w:rsidP="00596E35">
      <w:pPr>
        <w:spacing w:after="0"/>
        <w:ind w:right="3520"/>
        <w:rPr>
          <w:rFonts w:ascii="Times New Roman" w:hAnsi="Times New Roman" w:cs="Times New Roman"/>
          <w:sz w:val="16"/>
          <w:szCs w:val="16"/>
        </w:rPr>
      </w:pPr>
      <w:r>
        <w:rPr>
          <w:rFonts w:ascii="Times New Roman" w:hAnsi="Times New Roman" w:cs="Times New Roman"/>
          <w:sz w:val="16"/>
          <w:szCs w:val="16"/>
        </w:rPr>
        <w:t>MENTAL HEALTH GRANT – 8169</w:t>
      </w:r>
    </w:p>
    <w:p w14:paraId="3ED91CFD" w14:textId="0D782D59" w:rsidR="00B90A5D" w:rsidRDefault="00B90A5D" w:rsidP="00596E35">
      <w:pPr>
        <w:spacing w:after="0"/>
        <w:ind w:right="3520"/>
        <w:rPr>
          <w:rFonts w:ascii="Times New Roman" w:hAnsi="Times New Roman" w:cs="Times New Roman"/>
          <w:sz w:val="16"/>
          <w:szCs w:val="16"/>
        </w:rPr>
      </w:pPr>
      <w:r>
        <w:rPr>
          <w:rFonts w:ascii="Times New Roman" w:hAnsi="Times New Roman" w:cs="Times New Roman"/>
          <w:sz w:val="16"/>
          <w:szCs w:val="16"/>
        </w:rPr>
        <w:t>Uniforms &amp; Clothing: $1,500</w:t>
      </w:r>
    </w:p>
    <w:p w14:paraId="56707AB5" w14:textId="77E68E9E" w:rsidR="00B90A5D" w:rsidRDefault="00B90A5D" w:rsidP="00596E35">
      <w:pPr>
        <w:spacing w:after="0"/>
        <w:ind w:right="3520"/>
        <w:rPr>
          <w:rFonts w:ascii="Times New Roman" w:hAnsi="Times New Roman" w:cs="Times New Roman"/>
          <w:sz w:val="16"/>
          <w:szCs w:val="16"/>
        </w:rPr>
      </w:pPr>
      <w:r>
        <w:rPr>
          <w:rFonts w:ascii="Times New Roman" w:hAnsi="Times New Roman" w:cs="Times New Roman"/>
          <w:sz w:val="16"/>
          <w:szCs w:val="16"/>
        </w:rPr>
        <w:t>Postage: $1,000</w:t>
      </w:r>
    </w:p>
    <w:p w14:paraId="62FA348A" w14:textId="43025F69" w:rsidR="00B90A5D" w:rsidRDefault="00B90A5D" w:rsidP="00596E35">
      <w:pPr>
        <w:spacing w:after="0"/>
        <w:ind w:right="3520"/>
        <w:rPr>
          <w:rFonts w:ascii="Times New Roman" w:hAnsi="Times New Roman" w:cs="Times New Roman"/>
          <w:sz w:val="16"/>
          <w:szCs w:val="16"/>
        </w:rPr>
      </w:pPr>
      <w:r>
        <w:rPr>
          <w:rFonts w:ascii="Times New Roman" w:hAnsi="Times New Roman" w:cs="Times New Roman"/>
          <w:sz w:val="16"/>
          <w:szCs w:val="16"/>
        </w:rPr>
        <w:t>Other Supplies: $5,000</w:t>
      </w:r>
    </w:p>
    <w:p w14:paraId="4D130C8C" w14:textId="6C14ACE3" w:rsidR="00B90A5D" w:rsidRDefault="00B90A5D" w:rsidP="00596E35">
      <w:pPr>
        <w:spacing w:after="0"/>
        <w:ind w:right="3520"/>
        <w:rPr>
          <w:rFonts w:ascii="Times New Roman" w:hAnsi="Times New Roman" w:cs="Times New Roman"/>
          <w:sz w:val="16"/>
          <w:szCs w:val="16"/>
        </w:rPr>
      </w:pPr>
      <w:r>
        <w:rPr>
          <w:rFonts w:ascii="Times New Roman" w:hAnsi="Times New Roman" w:cs="Times New Roman"/>
          <w:sz w:val="16"/>
          <w:szCs w:val="16"/>
        </w:rPr>
        <w:t>Training &amp; Education: $2,500</w:t>
      </w:r>
    </w:p>
    <w:p w14:paraId="456C447A" w14:textId="4AE7A2BC" w:rsidR="00B90A5D" w:rsidRDefault="00B90A5D" w:rsidP="00596E35">
      <w:pPr>
        <w:spacing w:after="0"/>
        <w:ind w:right="3520"/>
        <w:rPr>
          <w:rFonts w:ascii="Times New Roman" w:hAnsi="Times New Roman" w:cs="Times New Roman"/>
          <w:sz w:val="16"/>
          <w:szCs w:val="16"/>
        </w:rPr>
      </w:pPr>
      <w:r>
        <w:rPr>
          <w:rFonts w:ascii="Times New Roman" w:hAnsi="Times New Roman" w:cs="Times New Roman"/>
          <w:sz w:val="16"/>
          <w:szCs w:val="16"/>
        </w:rPr>
        <w:t xml:space="preserve">WESTCHESTER LIBRARY </w:t>
      </w:r>
    </w:p>
    <w:p w14:paraId="335ADA11" w14:textId="708D3BF9" w:rsidR="00B90A5D" w:rsidRDefault="00B90A5D" w:rsidP="00596E35">
      <w:pPr>
        <w:spacing w:after="0"/>
        <w:ind w:right="3520"/>
        <w:rPr>
          <w:rFonts w:ascii="Times New Roman" w:hAnsi="Times New Roman" w:cs="Times New Roman"/>
          <w:sz w:val="16"/>
          <w:szCs w:val="16"/>
        </w:rPr>
      </w:pPr>
      <w:r>
        <w:rPr>
          <w:rFonts w:ascii="Times New Roman" w:hAnsi="Times New Roman" w:cs="Times New Roman"/>
          <w:sz w:val="16"/>
          <w:szCs w:val="16"/>
        </w:rPr>
        <w:t>Improvement Fund: $5,500,000</w:t>
      </w:r>
    </w:p>
    <w:p w14:paraId="7542B910" w14:textId="0654AC8C" w:rsidR="00B90A5D" w:rsidRDefault="00B90A5D" w:rsidP="00596E35">
      <w:pPr>
        <w:spacing w:after="0"/>
        <w:ind w:right="3520"/>
        <w:rPr>
          <w:rFonts w:ascii="Times New Roman" w:hAnsi="Times New Roman" w:cs="Times New Roman"/>
          <w:sz w:val="16"/>
          <w:szCs w:val="16"/>
        </w:rPr>
      </w:pPr>
      <w:r>
        <w:rPr>
          <w:rFonts w:ascii="Times New Roman" w:hAnsi="Times New Roman" w:cs="Times New Roman"/>
          <w:sz w:val="16"/>
          <w:szCs w:val="16"/>
        </w:rPr>
        <w:t>Rainy Day: $1,100,000</w:t>
      </w:r>
    </w:p>
    <w:p w14:paraId="203B0365" w14:textId="77777777" w:rsidR="00EF1AC3" w:rsidRDefault="00EF1AC3" w:rsidP="00D3473F">
      <w:pPr>
        <w:spacing w:after="0" w:line="240" w:lineRule="auto"/>
        <w:ind w:right="3520"/>
        <w:rPr>
          <w:rFonts w:ascii="Times New Roman" w:hAnsi="Times New Roman" w:cs="Times New Roman"/>
          <w:sz w:val="16"/>
          <w:szCs w:val="16"/>
        </w:rPr>
      </w:pPr>
    </w:p>
    <w:p w14:paraId="372946A0" w14:textId="77777777" w:rsidR="00EF1AC3" w:rsidRDefault="00EF1AC3" w:rsidP="00D3473F">
      <w:pPr>
        <w:spacing w:after="0" w:line="240" w:lineRule="auto"/>
        <w:ind w:right="3520"/>
        <w:rPr>
          <w:rFonts w:ascii="Times New Roman" w:hAnsi="Times New Roman" w:cs="Times New Roman"/>
          <w:sz w:val="16"/>
          <w:szCs w:val="16"/>
        </w:rPr>
      </w:pPr>
    </w:p>
    <w:p w14:paraId="06BBFC2C" w14:textId="12FE0C44" w:rsidR="00AF62D8" w:rsidRPr="003A588A" w:rsidRDefault="00AF62D8" w:rsidP="00D3473F">
      <w:pPr>
        <w:spacing w:after="0" w:line="240" w:lineRule="auto"/>
        <w:ind w:right="3520"/>
        <w:rPr>
          <w:rFonts w:ascii="Times New Roman" w:hAnsi="Times New Roman" w:cs="Times New Roman"/>
          <w:sz w:val="16"/>
          <w:szCs w:val="16"/>
        </w:rPr>
      </w:pPr>
      <w:r w:rsidRPr="003A588A">
        <w:rPr>
          <w:rFonts w:ascii="Times New Roman" w:hAnsi="Times New Roman" w:cs="Times New Roman"/>
          <w:sz w:val="16"/>
          <w:szCs w:val="16"/>
        </w:rPr>
        <w:t>Taxpayers appearing at such meeting shall have a right to be heard thereon.  The appropriation adjustments as finally made will be referred to the Indiana Department of Local Government Finance.  Where applicable, the DLGF will make a written determination as to the sufficiency of funds to support the appropriations made.</w:t>
      </w:r>
    </w:p>
    <w:p w14:paraId="74C5D49C" w14:textId="77777777" w:rsidR="00AF62D8" w:rsidRPr="003A588A" w:rsidRDefault="00AF62D8" w:rsidP="00AF62D8">
      <w:pPr>
        <w:spacing w:after="0" w:line="240" w:lineRule="auto"/>
        <w:rPr>
          <w:rFonts w:ascii="Times New Roman" w:hAnsi="Times New Roman" w:cs="Times New Roman"/>
          <w:sz w:val="16"/>
          <w:szCs w:val="16"/>
        </w:rPr>
      </w:pPr>
      <w:r w:rsidRPr="003A588A">
        <w:rPr>
          <w:rFonts w:ascii="Times New Roman" w:hAnsi="Times New Roman" w:cs="Times New Roman"/>
          <w:sz w:val="16"/>
          <w:szCs w:val="16"/>
        </w:rPr>
        <w:tab/>
      </w:r>
      <w:r w:rsidRPr="003A588A">
        <w:rPr>
          <w:rFonts w:ascii="Times New Roman" w:hAnsi="Times New Roman" w:cs="Times New Roman"/>
          <w:sz w:val="16"/>
          <w:szCs w:val="16"/>
        </w:rPr>
        <w:tab/>
      </w:r>
      <w:r w:rsidRPr="003A588A">
        <w:rPr>
          <w:rFonts w:ascii="Times New Roman" w:hAnsi="Times New Roman" w:cs="Times New Roman"/>
          <w:sz w:val="16"/>
          <w:szCs w:val="16"/>
        </w:rPr>
        <w:tab/>
      </w:r>
    </w:p>
    <w:p w14:paraId="647A6074" w14:textId="77777777" w:rsidR="00AF62D8" w:rsidRPr="003A588A" w:rsidRDefault="00D32A30" w:rsidP="00AF62D8">
      <w:pPr>
        <w:spacing w:after="0" w:line="240" w:lineRule="auto"/>
        <w:rPr>
          <w:rFonts w:ascii="Times New Roman" w:hAnsi="Times New Roman" w:cs="Times New Roman"/>
          <w:sz w:val="16"/>
          <w:szCs w:val="16"/>
        </w:rPr>
      </w:pPr>
      <w:r>
        <w:rPr>
          <w:rFonts w:ascii="Times New Roman" w:hAnsi="Times New Roman" w:cs="Times New Roman"/>
          <w:sz w:val="16"/>
          <w:szCs w:val="16"/>
        </w:rPr>
        <w:t>Karen M. Martin</w:t>
      </w:r>
      <w:r w:rsidR="00AF62D8" w:rsidRPr="003A588A">
        <w:rPr>
          <w:rFonts w:ascii="Times New Roman" w:hAnsi="Times New Roman" w:cs="Times New Roman"/>
          <w:sz w:val="16"/>
          <w:szCs w:val="16"/>
        </w:rPr>
        <w:t xml:space="preserve"> </w:t>
      </w:r>
      <w:r w:rsidR="00AF62D8" w:rsidRPr="003A588A">
        <w:rPr>
          <w:rFonts w:ascii="Times New Roman" w:hAnsi="Times New Roman" w:cs="Times New Roman"/>
          <w:sz w:val="16"/>
          <w:szCs w:val="16"/>
        </w:rPr>
        <w:tab/>
      </w:r>
    </w:p>
    <w:p w14:paraId="45D31EAD" w14:textId="77777777" w:rsidR="00AF62D8" w:rsidRPr="003A588A" w:rsidRDefault="00AF62D8" w:rsidP="00AF62D8">
      <w:pPr>
        <w:spacing w:after="0" w:line="240" w:lineRule="auto"/>
        <w:rPr>
          <w:rFonts w:ascii="Times New Roman" w:hAnsi="Times New Roman" w:cs="Times New Roman"/>
          <w:sz w:val="16"/>
          <w:szCs w:val="16"/>
        </w:rPr>
      </w:pPr>
      <w:r w:rsidRPr="003A588A">
        <w:rPr>
          <w:rFonts w:ascii="Times New Roman" w:hAnsi="Times New Roman" w:cs="Times New Roman"/>
          <w:sz w:val="16"/>
          <w:szCs w:val="16"/>
        </w:rPr>
        <w:t xml:space="preserve">Auditor of Porter County </w:t>
      </w:r>
      <w:r w:rsidRPr="003A588A">
        <w:rPr>
          <w:rFonts w:ascii="Times New Roman" w:hAnsi="Times New Roman" w:cs="Times New Roman"/>
          <w:sz w:val="16"/>
          <w:szCs w:val="16"/>
        </w:rPr>
        <w:tab/>
      </w:r>
    </w:p>
    <w:p w14:paraId="4F4CB933" w14:textId="77777777" w:rsidR="00AF62D8" w:rsidRDefault="00AF62D8" w:rsidP="00AF62D8">
      <w:pPr>
        <w:spacing w:after="0" w:line="240" w:lineRule="auto"/>
        <w:rPr>
          <w:rFonts w:ascii="Times New Roman" w:hAnsi="Times New Roman" w:cs="Times New Roman"/>
          <w:sz w:val="16"/>
          <w:szCs w:val="16"/>
        </w:rPr>
      </w:pPr>
    </w:p>
    <w:p w14:paraId="4D69B803" w14:textId="6D1CE3AC" w:rsidR="00AF62D8" w:rsidRPr="003A588A" w:rsidRDefault="00AF62D8" w:rsidP="00AF62D8">
      <w:pPr>
        <w:spacing w:after="0" w:line="240" w:lineRule="auto"/>
        <w:rPr>
          <w:rFonts w:ascii="Times New Roman" w:hAnsi="Times New Roman" w:cs="Times New Roman"/>
          <w:sz w:val="16"/>
          <w:szCs w:val="16"/>
        </w:rPr>
      </w:pPr>
      <w:proofErr w:type="gramStart"/>
      <w:r w:rsidRPr="003A588A">
        <w:rPr>
          <w:rFonts w:ascii="Times New Roman" w:hAnsi="Times New Roman" w:cs="Times New Roman"/>
          <w:sz w:val="16"/>
          <w:szCs w:val="16"/>
        </w:rPr>
        <w:t>Publish</w:t>
      </w:r>
      <w:r w:rsidR="00A60C5F">
        <w:rPr>
          <w:rFonts w:ascii="Times New Roman" w:hAnsi="Times New Roman" w:cs="Times New Roman"/>
          <w:sz w:val="16"/>
          <w:szCs w:val="16"/>
        </w:rPr>
        <w:t xml:space="preserve"> </w:t>
      </w:r>
      <w:r w:rsidR="00B75FA1">
        <w:rPr>
          <w:rFonts w:ascii="Times New Roman" w:hAnsi="Times New Roman" w:cs="Times New Roman"/>
          <w:sz w:val="16"/>
          <w:szCs w:val="16"/>
        </w:rPr>
        <w:t xml:space="preserve"> </w:t>
      </w:r>
      <w:r w:rsidRPr="003A588A">
        <w:rPr>
          <w:rFonts w:ascii="Times New Roman" w:hAnsi="Times New Roman" w:cs="Times New Roman"/>
          <w:sz w:val="16"/>
          <w:szCs w:val="16"/>
        </w:rPr>
        <w:tab/>
      </w:r>
      <w:proofErr w:type="gramEnd"/>
      <w:r w:rsidR="00B90A5D">
        <w:rPr>
          <w:rFonts w:ascii="Times New Roman" w:hAnsi="Times New Roman" w:cs="Times New Roman"/>
          <w:sz w:val="16"/>
          <w:szCs w:val="16"/>
        </w:rPr>
        <w:t>May 12th, 2026</w:t>
      </w:r>
    </w:p>
    <w:bookmarkEnd w:id="0"/>
    <w:p w14:paraId="6BC526CD" w14:textId="77777777" w:rsidR="00EB232F" w:rsidRPr="00AF62D8" w:rsidRDefault="00EB232F" w:rsidP="00AF62D8">
      <w:pPr>
        <w:spacing w:after="0" w:line="240" w:lineRule="auto"/>
        <w:rPr>
          <w:rFonts w:ascii="Times New Roman" w:hAnsi="Times New Roman" w:cs="Times New Roman"/>
          <w:sz w:val="16"/>
          <w:szCs w:val="16"/>
        </w:rPr>
      </w:pPr>
    </w:p>
    <w:sectPr w:rsidR="00EB232F" w:rsidRPr="00AF62D8" w:rsidSect="00AF62D8">
      <w:pgSz w:w="12240" w:h="15840"/>
      <w:pgMar w:top="540" w:right="4400" w:bottom="270" w:left="144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2D8"/>
    <w:rsid w:val="00013639"/>
    <w:rsid w:val="000441D5"/>
    <w:rsid w:val="00063944"/>
    <w:rsid w:val="00087279"/>
    <w:rsid w:val="000A2845"/>
    <w:rsid w:val="000B574B"/>
    <w:rsid w:val="000E214F"/>
    <w:rsid w:val="000E7D3B"/>
    <w:rsid w:val="000F25C5"/>
    <w:rsid w:val="000F2798"/>
    <w:rsid w:val="00115618"/>
    <w:rsid w:val="00130795"/>
    <w:rsid w:val="0013394D"/>
    <w:rsid w:val="001C6DB4"/>
    <w:rsid w:val="001F136C"/>
    <w:rsid w:val="001F437F"/>
    <w:rsid w:val="00221DBA"/>
    <w:rsid w:val="00236799"/>
    <w:rsid w:val="00237C1B"/>
    <w:rsid w:val="00252509"/>
    <w:rsid w:val="002552F6"/>
    <w:rsid w:val="002954A9"/>
    <w:rsid w:val="002A2128"/>
    <w:rsid w:val="002A294A"/>
    <w:rsid w:val="00305AFA"/>
    <w:rsid w:val="00324161"/>
    <w:rsid w:val="00356CCD"/>
    <w:rsid w:val="00367C9B"/>
    <w:rsid w:val="00375F6B"/>
    <w:rsid w:val="00376727"/>
    <w:rsid w:val="003809EB"/>
    <w:rsid w:val="003913C7"/>
    <w:rsid w:val="003E3B58"/>
    <w:rsid w:val="00417644"/>
    <w:rsid w:val="00435C18"/>
    <w:rsid w:val="004500A8"/>
    <w:rsid w:val="00464FCF"/>
    <w:rsid w:val="004B1E32"/>
    <w:rsid w:val="004B21B2"/>
    <w:rsid w:val="004C2294"/>
    <w:rsid w:val="004F5CBA"/>
    <w:rsid w:val="0055044A"/>
    <w:rsid w:val="00564083"/>
    <w:rsid w:val="00580816"/>
    <w:rsid w:val="00587CAB"/>
    <w:rsid w:val="00591A56"/>
    <w:rsid w:val="00593926"/>
    <w:rsid w:val="00596E35"/>
    <w:rsid w:val="005C2965"/>
    <w:rsid w:val="005D12EE"/>
    <w:rsid w:val="005D7BB6"/>
    <w:rsid w:val="00600827"/>
    <w:rsid w:val="00615599"/>
    <w:rsid w:val="00620A20"/>
    <w:rsid w:val="00623CE5"/>
    <w:rsid w:val="00646138"/>
    <w:rsid w:val="00650F92"/>
    <w:rsid w:val="006570B2"/>
    <w:rsid w:val="00692966"/>
    <w:rsid w:val="006A0200"/>
    <w:rsid w:val="006A6A69"/>
    <w:rsid w:val="006B33D5"/>
    <w:rsid w:val="006B6AD6"/>
    <w:rsid w:val="006C0274"/>
    <w:rsid w:val="006F7BF2"/>
    <w:rsid w:val="00701A0F"/>
    <w:rsid w:val="0073528A"/>
    <w:rsid w:val="007549A4"/>
    <w:rsid w:val="007648B9"/>
    <w:rsid w:val="00786B56"/>
    <w:rsid w:val="007F6DD9"/>
    <w:rsid w:val="00812009"/>
    <w:rsid w:val="00815489"/>
    <w:rsid w:val="00816996"/>
    <w:rsid w:val="00871B25"/>
    <w:rsid w:val="008970A2"/>
    <w:rsid w:val="008B2309"/>
    <w:rsid w:val="008B3F24"/>
    <w:rsid w:val="008B6F15"/>
    <w:rsid w:val="008C56F1"/>
    <w:rsid w:val="008E36B7"/>
    <w:rsid w:val="008E6D65"/>
    <w:rsid w:val="008F3258"/>
    <w:rsid w:val="00904A5B"/>
    <w:rsid w:val="00905C7F"/>
    <w:rsid w:val="00927842"/>
    <w:rsid w:val="00995B2E"/>
    <w:rsid w:val="00997EDD"/>
    <w:rsid w:val="009B11A1"/>
    <w:rsid w:val="009C06C9"/>
    <w:rsid w:val="009D0849"/>
    <w:rsid w:val="009D0E8E"/>
    <w:rsid w:val="009D38ED"/>
    <w:rsid w:val="009E4376"/>
    <w:rsid w:val="00A058AF"/>
    <w:rsid w:val="00A324E9"/>
    <w:rsid w:val="00A36CA3"/>
    <w:rsid w:val="00A56FB0"/>
    <w:rsid w:val="00A60C5F"/>
    <w:rsid w:val="00A615FD"/>
    <w:rsid w:val="00A77C31"/>
    <w:rsid w:val="00A97365"/>
    <w:rsid w:val="00AD6158"/>
    <w:rsid w:val="00AE0616"/>
    <w:rsid w:val="00AF2EEA"/>
    <w:rsid w:val="00AF62D8"/>
    <w:rsid w:val="00B00E49"/>
    <w:rsid w:val="00B22302"/>
    <w:rsid w:val="00B27FC6"/>
    <w:rsid w:val="00B31472"/>
    <w:rsid w:val="00B41E8B"/>
    <w:rsid w:val="00B453C5"/>
    <w:rsid w:val="00B75FA1"/>
    <w:rsid w:val="00B81E54"/>
    <w:rsid w:val="00B90A5D"/>
    <w:rsid w:val="00BE0E79"/>
    <w:rsid w:val="00BE2BEF"/>
    <w:rsid w:val="00C0710E"/>
    <w:rsid w:val="00C32158"/>
    <w:rsid w:val="00C37690"/>
    <w:rsid w:val="00C42C03"/>
    <w:rsid w:val="00C8051C"/>
    <w:rsid w:val="00CA2919"/>
    <w:rsid w:val="00CE1B6A"/>
    <w:rsid w:val="00D11806"/>
    <w:rsid w:val="00D11F4B"/>
    <w:rsid w:val="00D32A30"/>
    <w:rsid w:val="00D3473F"/>
    <w:rsid w:val="00D5502A"/>
    <w:rsid w:val="00D571D7"/>
    <w:rsid w:val="00DC191E"/>
    <w:rsid w:val="00DD3BB4"/>
    <w:rsid w:val="00E14057"/>
    <w:rsid w:val="00E26C70"/>
    <w:rsid w:val="00E27149"/>
    <w:rsid w:val="00EA3602"/>
    <w:rsid w:val="00EB232F"/>
    <w:rsid w:val="00EB7B3B"/>
    <w:rsid w:val="00EF1AC3"/>
    <w:rsid w:val="00F143AF"/>
    <w:rsid w:val="00F37F24"/>
    <w:rsid w:val="00F4162A"/>
    <w:rsid w:val="00F535F5"/>
    <w:rsid w:val="00F61F87"/>
    <w:rsid w:val="00F97900"/>
    <w:rsid w:val="00FA1853"/>
    <w:rsid w:val="00FC7DE9"/>
    <w:rsid w:val="00FD08B5"/>
    <w:rsid w:val="00FF3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49914"/>
  <w15:chartTrackingRefBased/>
  <w15:docId w15:val="{F8CEAEA9-C03C-49E0-A40E-0491BC9E1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2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29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6714550">
      <w:bodyDiv w:val="1"/>
      <w:marLeft w:val="0"/>
      <w:marRight w:val="0"/>
      <w:marTop w:val="0"/>
      <w:marBottom w:val="0"/>
      <w:divBdr>
        <w:top w:val="none" w:sz="0" w:space="0" w:color="auto"/>
        <w:left w:val="none" w:sz="0" w:space="0" w:color="auto"/>
        <w:bottom w:val="none" w:sz="0" w:space="0" w:color="auto"/>
        <w:right w:val="none" w:sz="0" w:space="0" w:color="auto"/>
      </w:divBdr>
    </w:div>
    <w:div w:id="179065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203</Words>
  <Characters>1159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Downing</dc:creator>
  <cp:keywords/>
  <dc:description/>
  <cp:lastModifiedBy>Dave Wichlinski</cp:lastModifiedBy>
  <cp:revision>3</cp:revision>
  <cp:lastPrinted>2026-05-12T18:43:00Z</cp:lastPrinted>
  <dcterms:created xsi:type="dcterms:W3CDTF">2026-05-12T18:25:00Z</dcterms:created>
  <dcterms:modified xsi:type="dcterms:W3CDTF">2026-05-12T19:10:00Z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-1814785322</vt:i4>
  </property>
</Properties>
</file>