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4A1B5" w14:textId="77777777" w:rsidR="00764249" w:rsidRDefault="00764249" w:rsidP="00764249">
      <w:pPr>
        <w:widowControl w:val="0"/>
        <w:jc w:val="center"/>
        <w:rPr>
          <w:u w:val="single"/>
        </w:rPr>
      </w:pPr>
      <w:r>
        <w:rPr>
          <w:u w:val="single"/>
        </w:rPr>
        <w:t xml:space="preserve">NOTICE TO TAXPAYERS OF PUBLIC HEARING </w:t>
      </w:r>
    </w:p>
    <w:p w14:paraId="2E0C6B94" w14:textId="77777777" w:rsidR="00764249" w:rsidRDefault="00764249" w:rsidP="00764249">
      <w:pPr>
        <w:widowControl w:val="0"/>
        <w:jc w:val="center"/>
      </w:pPr>
      <w:r>
        <w:rPr>
          <w:u w:val="single"/>
        </w:rPr>
        <w:t>PROPOSED ADDITIONAL APPROPRIATION</w:t>
      </w:r>
    </w:p>
    <w:p w14:paraId="2D87E9E7" w14:textId="77777777" w:rsidR="00764249" w:rsidRDefault="00764249" w:rsidP="00764249">
      <w:pPr>
        <w:widowControl w:val="0"/>
        <w:jc w:val="center"/>
      </w:pPr>
    </w:p>
    <w:p w14:paraId="5225144A" w14:textId="11FB28DB" w:rsidR="00764249" w:rsidRDefault="00764249" w:rsidP="00764249">
      <w:pPr>
        <w:widowControl w:val="0"/>
      </w:pPr>
      <w:r>
        <w:t xml:space="preserve">Notice is hereby given the taxpayers of the City of Bedford, Lawrence County, Indiana that the Common Council of The City of Bedford at their regular meeting to be held at </w:t>
      </w:r>
      <w:r w:rsidR="0004631B">
        <w:t>Bedford Municipal Hall</w:t>
      </w:r>
      <w:r>
        <w:t xml:space="preserve">, </w:t>
      </w:r>
      <w:r w:rsidR="0004631B">
        <w:t>1617 K</w:t>
      </w:r>
      <w:r>
        <w:t xml:space="preserve"> Street, Bedford, IN, beginning at 7:00 p.m. on the 2</w:t>
      </w:r>
      <w:r w:rsidR="004A6A30">
        <w:t>0th</w:t>
      </w:r>
      <w:r w:rsidR="0004631B">
        <w:t xml:space="preserve"> </w:t>
      </w:r>
      <w:r>
        <w:t xml:space="preserve">day of </w:t>
      </w:r>
      <w:r w:rsidR="004A6A30">
        <w:t xml:space="preserve"> October</w:t>
      </w:r>
      <w:r>
        <w:t xml:space="preserve"> 202</w:t>
      </w:r>
      <w:r w:rsidR="0004631B">
        <w:t>6</w:t>
      </w:r>
      <w:r>
        <w:t xml:space="preserve"> will consider the following additional appropriation in excess of the budget for 202</w:t>
      </w:r>
      <w:r w:rsidR="0004631B">
        <w:t>6</w:t>
      </w:r>
      <w:r>
        <w:t>.</w:t>
      </w:r>
    </w:p>
    <w:p w14:paraId="73883EC2" w14:textId="77777777" w:rsidR="00764249" w:rsidRDefault="00764249" w:rsidP="00764249"/>
    <w:p w14:paraId="75621CA0" w14:textId="3E4AEFBD" w:rsidR="0004631B" w:rsidRDefault="0004631B" w:rsidP="00764249">
      <w:r>
        <w:t xml:space="preserve">Fund </w:t>
      </w:r>
      <w:r w:rsidR="004A6A30">
        <w:t>1101</w:t>
      </w:r>
      <w:r>
        <w:t xml:space="preserve"> </w:t>
      </w:r>
      <w:r w:rsidR="004A6A30">
        <w:t>General Fund</w:t>
      </w:r>
      <w:r>
        <w:t xml:space="preserve"> </w:t>
      </w:r>
    </w:p>
    <w:p w14:paraId="5B73C662" w14:textId="06FC23D9" w:rsidR="00764249" w:rsidRDefault="00A10B0D" w:rsidP="00764249">
      <w:r>
        <w:t>Personal Services -             1</w:t>
      </w:r>
      <w:r w:rsidR="004A6A30">
        <w:t>101</w:t>
      </w:r>
      <w:r w:rsidR="0004631B">
        <w:t xml:space="preserve"> 00</w:t>
      </w:r>
      <w:r w:rsidR="004A6A30">
        <w:t>2</w:t>
      </w:r>
      <w:r w:rsidR="0004631B">
        <w:t xml:space="preserve"> 4</w:t>
      </w:r>
      <w:r w:rsidR="004A6A30">
        <w:t>112</w:t>
      </w:r>
      <w:r w:rsidR="00764249">
        <w:t xml:space="preserve"> 000  </w:t>
      </w:r>
      <w:r w:rsidR="0004631B">
        <w:t xml:space="preserve"> </w:t>
      </w:r>
      <w:r w:rsidR="004A6A30">
        <w:t>Medical Insurance</w:t>
      </w:r>
      <w:r w:rsidR="0004631B">
        <w:tab/>
        <w:t xml:space="preserve">  </w:t>
      </w:r>
      <w:r w:rsidR="00764249">
        <w:t xml:space="preserve"> </w:t>
      </w:r>
      <w:r>
        <w:t xml:space="preserve">                   </w:t>
      </w:r>
      <w:r w:rsidR="00764249">
        <w:t xml:space="preserve">  </w:t>
      </w:r>
      <w:r w:rsidR="00764249" w:rsidRPr="0092357F">
        <w:rPr>
          <w:u w:val="single"/>
        </w:rPr>
        <w:t>$</w:t>
      </w:r>
      <w:r w:rsidR="004A6A30" w:rsidRPr="0092357F">
        <w:rPr>
          <w:u w:val="single"/>
        </w:rPr>
        <w:t>6,0</w:t>
      </w:r>
      <w:r w:rsidR="0004631B" w:rsidRPr="0092357F">
        <w:rPr>
          <w:u w:val="single"/>
        </w:rPr>
        <w:t>00</w:t>
      </w:r>
      <w:r w:rsidR="00764249">
        <w:t>.</w:t>
      </w:r>
    </w:p>
    <w:p w14:paraId="2DE7E202" w14:textId="20A15087" w:rsidR="00DE71E5" w:rsidRDefault="00A10B0D" w:rsidP="00764249">
      <w:r>
        <w:t xml:space="preserve">Total Proposed Additional Appropriation       </w:t>
      </w:r>
      <w:r>
        <w:tab/>
      </w:r>
      <w:r>
        <w:tab/>
      </w:r>
      <w:r>
        <w:tab/>
      </w:r>
      <w:r>
        <w:tab/>
      </w:r>
      <w:r>
        <w:tab/>
        <w:t>$6,000</w:t>
      </w:r>
    </w:p>
    <w:p w14:paraId="031D7FAB" w14:textId="77777777" w:rsidR="006A3EE3" w:rsidRDefault="006A3EE3" w:rsidP="006A3EE3">
      <w:r>
        <w:t>Purpose: Employee medical insurance</w:t>
      </w:r>
    </w:p>
    <w:p w14:paraId="712889E9" w14:textId="77777777" w:rsidR="00A10B0D" w:rsidRDefault="00A10B0D" w:rsidP="00764249"/>
    <w:p w14:paraId="1B578B57" w14:textId="25866681" w:rsidR="004A6A30" w:rsidRDefault="004A6A30" w:rsidP="00764249">
      <w:r>
        <w:t>Fund 2204</w:t>
      </w:r>
    </w:p>
    <w:p w14:paraId="51A05001" w14:textId="77759340" w:rsidR="0092357F" w:rsidRDefault="0092357F" w:rsidP="00764249">
      <w:r>
        <w:t>Rentals</w:t>
      </w:r>
      <w:r>
        <w:tab/>
      </w:r>
      <w:r>
        <w:tab/>
      </w:r>
      <w:r>
        <w:tab/>
        <w:t xml:space="preserve">        2204 100 4337 000  Trailer Rental</w:t>
      </w:r>
      <w:r>
        <w:tab/>
      </w:r>
      <w:r>
        <w:tab/>
      </w:r>
      <w:r>
        <w:tab/>
        <w:t xml:space="preserve"> $  4,000</w:t>
      </w:r>
    </w:p>
    <w:p w14:paraId="39C2DD6D" w14:textId="21BC703D" w:rsidR="0004631B" w:rsidRDefault="00A10B0D" w:rsidP="00764249">
      <w:r>
        <w:t>Other Services &amp; Charges -</w:t>
      </w:r>
      <w:r w:rsidR="0004631B">
        <w:t>220</w:t>
      </w:r>
      <w:r w:rsidR="004A6A30">
        <w:t>4</w:t>
      </w:r>
      <w:r w:rsidR="0004631B">
        <w:t xml:space="preserve"> </w:t>
      </w:r>
      <w:r w:rsidR="004A6A30">
        <w:t>1</w:t>
      </w:r>
      <w:r w:rsidR="0004631B">
        <w:t>00 4</w:t>
      </w:r>
      <w:r w:rsidR="004A6A30">
        <w:t>339</w:t>
      </w:r>
      <w:r w:rsidR="0004631B">
        <w:t xml:space="preserve"> 000  </w:t>
      </w:r>
      <w:r w:rsidR="0092357F">
        <w:t>Serve Pro-Water damage</w:t>
      </w:r>
      <w:r>
        <w:tab/>
      </w:r>
      <w:r>
        <w:tab/>
      </w:r>
      <w:r w:rsidR="0004631B">
        <w:t xml:space="preserve"> $</w:t>
      </w:r>
      <w:r w:rsidR="00001840">
        <w:t>35,000</w:t>
      </w:r>
    </w:p>
    <w:p w14:paraId="751D7592" w14:textId="3BFD1EA2" w:rsidR="004A6A30" w:rsidRDefault="00A10B0D" w:rsidP="00764249">
      <w:r>
        <w:t xml:space="preserve">Capital Outlays-                  </w:t>
      </w:r>
      <w:r w:rsidR="004A6A30">
        <w:t>2204 100 4</w:t>
      </w:r>
      <w:r w:rsidR="00DE71E5">
        <w:t>449 000 Other Capital Outlay</w:t>
      </w:r>
      <w:r w:rsidR="00DE71E5">
        <w:tab/>
        <w:t xml:space="preserve">    </w:t>
      </w:r>
      <w:r>
        <w:tab/>
        <w:t xml:space="preserve"> </w:t>
      </w:r>
      <w:r w:rsidR="00DE71E5" w:rsidRPr="0092357F">
        <w:rPr>
          <w:u w:val="single"/>
        </w:rPr>
        <w:t>$</w:t>
      </w:r>
      <w:r w:rsidR="00001840" w:rsidRPr="0092357F">
        <w:rPr>
          <w:u w:val="single"/>
        </w:rPr>
        <w:t>1</w:t>
      </w:r>
      <w:r w:rsidR="0092357F" w:rsidRPr="0092357F">
        <w:rPr>
          <w:u w:val="single"/>
        </w:rPr>
        <w:t>7</w:t>
      </w:r>
      <w:r w:rsidR="00001840" w:rsidRPr="0092357F">
        <w:rPr>
          <w:u w:val="single"/>
        </w:rPr>
        <w:t>,</w:t>
      </w:r>
      <w:r w:rsidR="0092357F" w:rsidRPr="0092357F">
        <w:rPr>
          <w:u w:val="single"/>
        </w:rPr>
        <w:t>71</w:t>
      </w:r>
      <w:r w:rsidR="00001840" w:rsidRPr="0092357F">
        <w:rPr>
          <w:u w:val="single"/>
        </w:rPr>
        <w:t>0</w:t>
      </w:r>
    </w:p>
    <w:p w14:paraId="41ECEE6B" w14:textId="37FC8CB0" w:rsidR="007D0D7A" w:rsidRDefault="007D0D7A" w:rsidP="00764249">
      <w:r>
        <w:t>Total Proposed Additional Appropriation</w:t>
      </w:r>
      <w:r>
        <w:tab/>
        <w:t xml:space="preserve">   </w:t>
      </w:r>
      <w:r w:rsidR="0092357F">
        <w:tab/>
      </w:r>
      <w:r w:rsidR="0092357F">
        <w:tab/>
      </w:r>
      <w:r w:rsidR="0092357F">
        <w:tab/>
      </w:r>
      <w:r w:rsidR="0092357F">
        <w:tab/>
        <w:t xml:space="preserve">           </w:t>
      </w:r>
      <w:r>
        <w:t xml:space="preserve">  $</w:t>
      </w:r>
      <w:r w:rsidR="0092357F">
        <w:t>56,710</w:t>
      </w:r>
    </w:p>
    <w:p w14:paraId="038E842F" w14:textId="77777777" w:rsidR="00764249" w:rsidRDefault="00764249" w:rsidP="00764249"/>
    <w:p w14:paraId="0D71A5BE" w14:textId="5CF7C1FC" w:rsidR="00764249" w:rsidRDefault="00764249" w:rsidP="00764249">
      <w:r>
        <w:t xml:space="preserve">Purpose: </w:t>
      </w:r>
      <w:r w:rsidR="006A3EE3">
        <w:t>R</w:t>
      </w:r>
      <w:r w:rsidR="00DE71E5">
        <w:t xml:space="preserve">epair to park buildings </w:t>
      </w:r>
      <w:r w:rsidR="006A3EE3">
        <w:t xml:space="preserve">&amp; furnishings </w:t>
      </w:r>
      <w:r w:rsidR="00DE71E5">
        <w:t>due to water line break.</w:t>
      </w:r>
    </w:p>
    <w:p w14:paraId="5BF01302" w14:textId="77777777" w:rsidR="00764249" w:rsidRDefault="00764249" w:rsidP="00764249"/>
    <w:p w14:paraId="24161B48" w14:textId="77777777" w:rsidR="00764249" w:rsidRDefault="00764249" w:rsidP="00764249"/>
    <w:p w14:paraId="7F214DAD" w14:textId="32F0AD7F" w:rsidR="00764249" w:rsidRDefault="00764249" w:rsidP="00764249">
      <w:pPr>
        <w:widowControl w:val="0"/>
      </w:pPr>
      <w:r>
        <w:t>Taxpayers appearing at such meeting shall have a right to be heard</w:t>
      </w:r>
      <w:r w:rsidR="00E952B1">
        <w:t xml:space="preserve">. </w:t>
      </w:r>
      <w:r>
        <w:t>The additional appropriations as finally made will be filed with the Department of Local Government Finance (DLGF)</w:t>
      </w:r>
      <w:r w:rsidR="00E952B1">
        <w:t xml:space="preserve">. </w:t>
      </w:r>
      <w:r>
        <w:t>The DLGF will make a written determination as to the sufficiency of funds to support the appropriations made within fifteen (15) days of receipt of a Certified Copy of the action taken.</w:t>
      </w:r>
    </w:p>
    <w:p w14:paraId="3BADF2B7" w14:textId="77777777" w:rsidR="00764249" w:rsidRDefault="00764249" w:rsidP="00764249">
      <w:pPr>
        <w:widowControl w:val="0"/>
      </w:pPr>
    </w:p>
    <w:p w14:paraId="1B451C8A" w14:textId="77777777" w:rsidR="00764249" w:rsidRDefault="00764249" w:rsidP="00764249">
      <w:pPr>
        <w:widowControl w:val="0"/>
      </w:pPr>
      <w:r>
        <w:t>Billie Tumey</w:t>
      </w:r>
    </w:p>
    <w:p w14:paraId="4564AD9A" w14:textId="77777777" w:rsidR="00764249" w:rsidRDefault="00764249" w:rsidP="00764249">
      <w:pPr>
        <w:widowControl w:val="0"/>
      </w:pPr>
      <w:r>
        <w:t>Clerk Treasurer</w:t>
      </w:r>
    </w:p>
    <w:p w14:paraId="4264D41F" w14:textId="77777777" w:rsidR="00764249" w:rsidRDefault="00764249" w:rsidP="00764249">
      <w:pPr>
        <w:widowControl w:val="0"/>
      </w:pPr>
      <w:r>
        <w:t>City of Bedford</w:t>
      </w:r>
    </w:p>
    <w:p w14:paraId="312A87AC" w14:textId="225650E9" w:rsidR="00764249" w:rsidRDefault="004A6A30" w:rsidP="00764249">
      <w:pPr>
        <w:widowControl w:val="0"/>
      </w:pPr>
      <w:r>
        <w:t xml:space="preserve">October </w:t>
      </w:r>
      <w:r w:rsidR="00DE71E5">
        <w:t>5</w:t>
      </w:r>
      <w:r w:rsidR="00764249">
        <w:t>, 202</w:t>
      </w:r>
      <w:r w:rsidR="0004631B">
        <w:t>6</w:t>
      </w:r>
    </w:p>
    <w:p w14:paraId="47A3A63A" w14:textId="77777777" w:rsidR="00764249" w:rsidRDefault="00764249" w:rsidP="00764249"/>
    <w:p w14:paraId="2FA6B277" w14:textId="77777777" w:rsidR="005350AA" w:rsidRDefault="005350AA"/>
    <w:sectPr w:rsidR="005350AA" w:rsidSect="007642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249"/>
    <w:rsid w:val="00001840"/>
    <w:rsid w:val="0004631B"/>
    <w:rsid w:val="000814D6"/>
    <w:rsid w:val="00090526"/>
    <w:rsid w:val="003C3DF8"/>
    <w:rsid w:val="004A388A"/>
    <w:rsid w:val="004A6A30"/>
    <w:rsid w:val="0050393A"/>
    <w:rsid w:val="0051186C"/>
    <w:rsid w:val="005350AA"/>
    <w:rsid w:val="006A3EE3"/>
    <w:rsid w:val="00764249"/>
    <w:rsid w:val="007D0D7A"/>
    <w:rsid w:val="00854A7D"/>
    <w:rsid w:val="0092357F"/>
    <w:rsid w:val="00A10B0D"/>
    <w:rsid w:val="00B84AC7"/>
    <w:rsid w:val="00C110CE"/>
    <w:rsid w:val="00CE6E80"/>
    <w:rsid w:val="00DE71E5"/>
    <w:rsid w:val="00E33402"/>
    <w:rsid w:val="00E952B1"/>
    <w:rsid w:val="00EA1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E8CEA"/>
  <w15:chartTrackingRefBased/>
  <w15:docId w15:val="{1D94CBC8-5FE0-43B6-A9FD-A6F0F9CD3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249"/>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76424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6424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6424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6424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76424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764249"/>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764249"/>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764249"/>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764249"/>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4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42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42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42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42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2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2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249"/>
    <w:rPr>
      <w:rFonts w:eastAsiaTheme="majorEastAsia" w:cstheme="majorBidi"/>
      <w:color w:val="272727" w:themeColor="text1" w:themeTint="D8"/>
    </w:rPr>
  </w:style>
  <w:style w:type="paragraph" w:styleId="Title">
    <w:name w:val="Title"/>
    <w:basedOn w:val="Normal"/>
    <w:next w:val="Normal"/>
    <w:link w:val="TitleChar"/>
    <w:uiPriority w:val="10"/>
    <w:qFormat/>
    <w:rsid w:val="0076424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64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24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642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249"/>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764249"/>
    <w:rPr>
      <w:i/>
      <w:iCs/>
      <w:color w:val="404040" w:themeColor="text1" w:themeTint="BF"/>
    </w:rPr>
  </w:style>
  <w:style w:type="paragraph" w:styleId="ListParagraph">
    <w:name w:val="List Paragraph"/>
    <w:basedOn w:val="Normal"/>
    <w:uiPriority w:val="34"/>
    <w:qFormat/>
    <w:rsid w:val="00764249"/>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764249"/>
    <w:rPr>
      <w:i/>
      <w:iCs/>
      <w:color w:val="0F4761" w:themeColor="accent1" w:themeShade="BF"/>
    </w:rPr>
  </w:style>
  <w:style w:type="paragraph" w:styleId="IntenseQuote">
    <w:name w:val="Intense Quote"/>
    <w:basedOn w:val="Normal"/>
    <w:next w:val="Normal"/>
    <w:link w:val="IntenseQuoteChar"/>
    <w:uiPriority w:val="30"/>
    <w:qFormat/>
    <w:rsid w:val="0076424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764249"/>
    <w:rPr>
      <w:i/>
      <w:iCs/>
      <w:color w:val="0F4761" w:themeColor="accent1" w:themeShade="BF"/>
    </w:rPr>
  </w:style>
  <w:style w:type="character" w:styleId="IntenseReference">
    <w:name w:val="Intense Reference"/>
    <w:basedOn w:val="DefaultParagraphFont"/>
    <w:uiPriority w:val="32"/>
    <w:qFormat/>
    <w:rsid w:val="007642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235</Words>
  <Characters>1245</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Billie Tumey</dc:creator>
  <cp:keywords/>
  <dc:description/>
  <cp:lastModifiedBy>Billie Tumey</cp:lastModifiedBy>
  <cp:revision>17</cp:revision>
  <cp:lastPrinted>2026-07-02T14:16:00Z</cp:lastPrinted>
  <dcterms:created xsi:type="dcterms:W3CDTF">2026-07-02T14:02:00Z</dcterms:created>
  <dcterms:modified xsi:type="dcterms:W3CDTF">2026-10-05T13:17:00Z</dcterms:modified>
</cp:coreProperties>
</file>