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48449" w14:textId="77777777" w:rsidR="00D616AA" w:rsidRPr="00A7623A" w:rsidRDefault="00D616AA" w:rsidP="00D616A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NOTICE TO TAXPAYERS OF PROPOSED ADDITIONAL APPROPRIATIONS</w:t>
      </w:r>
    </w:p>
    <w:p w14:paraId="0583E972" w14:textId="77777777" w:rsidR="00D616AA" w:rsidRPr="00A7623A" w:rsidRDefault="00D616AA" w:rsidP="00D616AA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14:paraId="5940CBC5" w14:textId="13F3A385" w:rsidR="00D616AA" w:rsidRDefault="00D616AA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Notice is hereby given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 the taxpayers of the </w:t>
      </w:r>
      <w:r w:rsidR="003A459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City of Bicknell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, </w:t>
      </w:r>
      <w:r w:rsidR="003A459E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Knox County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 xml:space="preserve">Indiana that the proper legal officers will consider the following additional appropriations in excess of the budget for the current year at their regular meeting place at </w:t>
      </w:r>
      <w:r w:rsidR="008C14C9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City Hall- Council Room</w:t>
      </w:r>
      <w:r w:rsidR="00C74045">
        <w:rPr>
          <w:rFonts w:ascii="Calibri" w:eastAsia="Times New Roman" w:hAnsi="Calibri" w:cs="Calibri"/>
          <w:color w:val="000000"/>
          <w:sz w:val="24"/>
          <w:szCs w:val="24"/>
        </w:rPr>
        <w:t xml:space="preserve">, and </w:t>
      </w:r>
      <w:r w:rsidR="008C14C9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119 E</w:t>
      </w:r>
      <w:r w:rsid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2</w:t>
      </w:r>
      <w:r w:rsidR="004F1923" w:rsidRP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vertAlign w:val="superscript"/>
        </w:rPr>
        <w:t>nd</w:t>
      </w:r>
      <w:r w:rsidR="004F1923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 xml:space="preserve"> St Bicknell</w:t>
      </w:r>
      <w:r w:rsidRPr="00C74045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Indiana on </w:t>
      </w:r>
      <w:r w:rsidR="00285F74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August 11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85F74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6:30</w:t>
      </w:r>
      <w:r>
        <w:rPr>
          <w:rFonts w:ascii="Calibri" w:eastAsia="Times New Roman" w:hAnsi="Calibri" w:cs="Calibri"/>
          <w:color w:val="000000"/>
          <w:sz w:val="24"/>
          <w:szCs w:val="24"/>
        </w:rPr>
        <w:t>P.M.</w:t>
      </w:r>
    </w:p>
    <w:p w14:paraId="103622EB" w14:textId="77777777" w:rsidR="001755AC" w:rsidRPr="00D616AA" w:rsidRDefault="001755AC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1"/>
        <w:tblW w:w="8905" w:type="dxa"/>
        <w:tblLook w:val="04A0" w:firstRow="1" w:lastRow="0" w:firstColumn="1" w:lastColumn="0" w:noHBand="0" w:noVBand="1"/>
      </w:tblPr>
      <w:tblGrid>
        <w:gridCol w:w="2425"/>
        <w:gridCol w:w="3960"/>
        <w:gridCol w:w="2520"/>
      </w:tblGrid>
      <w:tr w:rsidR="00D616AA" w:rsidRPr="00721383" w14:paraId="7128663F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1976" w14:textId="5AB0B1D7" w:rsidR="00D616AA" w:rsidRPr="00721383" w:rsidRDefault="00D616AA" w:rsidP="00715B4F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FUND NAME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&amp; #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95FE" w14:textId="40989A06" w:rsidR="00D616AA" w:rsidRPr="00721383" w:rsidRDefault="00D616AA" w:rsidP="00715B4F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 &amp;</w:t>
            </w: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CATEGORY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E7BF" w14:textId="77777777" w:rsidR="00D616AA" w:rsidRPr="00721383" w:rsidRDefault="00D616AA" w:rsidP="00715B4F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2138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AMOUNT REQUESTED</w:t>
            </w:r>
          </w:p>
        </w:tc>
      </w:tr>
      <w:tr w:rsidR="001308A7" w:rsidRPr="00721383" w14:paraId="26BF9D92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F4BB" w14:textId="12CC7400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 Safety LIT 2240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7F80" w14:textId="65491D2D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Public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Safety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Lit-Other 2240006225.000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F3B4" w14:textId="713DA2F3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000.00</w:t>
            </w:r>
          </w:p>
          <w:p w14:paraId="362E3BF9" w14:textId="77777777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308A7" w:rsidRPr="00721383" w14:paraId="3F89E20F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0381" w14:textId="54736E51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 Safety LIT 2240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BBB5" w14:textId="77777777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Public Safety Lit-Police-Chief-Salary</w:t>
            </w:r>
          </w:p>
          <w:p w14:paraId="792D29C0" w14:textId="0FFCBB00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2240004111.000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AC4D" w14:textId="3E5F8351" w:rsidR="001308A7" w:rsidRPr="00721383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21,500.00</w:t>
            </w:r>
          </w:p>
        </w:tc>
      </w:tr>
      <w:tr w:rsidR="001308A7" w:rsidRPr="00721383" w14:paraId="781E98E6" w14:textId="77777777" w:rsidTr="001308A7">
        <w:trPr>
          <w:trHeight w:val="300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7340" w14:textId="6FF78475" w:rsidR="001308A7" w:rsidRPr="00721383" w:rsidRDefault="001308A7" w:rsidP="001308A7">
            <w:pPr>
              <w:shd w:val="clear" w:color="auto" w:fill="FDFDFD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Rainy Day- 2236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83B7" w14:textId="5E4F6790" w:rsidR="001308A7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Rainy Day-Other</w:t>
            </w:r>
          </w:p>
          <w:p w14:paraId="0B3D3B8A" w14:textId="209DBC59" w:rsidR="001308A7" w:rsidRPr="00721383" w:rsidRDefault="001308A7" w:rsidP="001308A7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2236001225.000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D614" w14:textId="67469284" w:rsidR="001308A7" w:rsidRPr="00721383" w:rsidRDefault="00EF224D" w:rsidP="00EF224D">
            <w:pPr>
              <w:shd w:val="clear" w:color="auto" w:fill="FDFDFD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18,000.00</w:t>
            </w:r>
          </w:p>
        </w:tc>
      </w:tr>
    </w:tbl>
    <w:p w14:paraId="5DD06C53" w14:textId="77777777" w:rsidR="00D616AA" w:rsidRPr="0026593C" w:rsidRDefault="00D616AA" w:rsidP="00D616AA">
      <w:pPr>
        <w:shd w:val="clear" w:color="auto" w:fill="FDFDFD"/>
        <w:spacing w:after="0" w:line="240" w:lineRule="auto"/>
        <w:rPr>
          <w:rFonts w:ascii="Calibri" w:eastAsia="Times New Roman" w:hAnsi="Calibri" w:cs="Calibri"/>
          <w:color w:val="000000"/>
        </w:rPr>
      </w:pPr>
      <w:r w:rsidRPr="00A7623A">
        <w:rPr>
          <w:rFonts w:ascii="Calibri" w:eastAsia="Times New Roman" w:hAnsi="Calibri" w:cs="Calibri"/>
          <w:color w:val="000000"/>
          <w:sz w:val="24"/>
          <w:szCs w:val="24"/>
        </w:rPr>
        <w:t>Taxpayers appearing at the meeting shall have a right to be heard. The additional appropriations as finally made will be referred to the Department of Local Government Finance (DLGF). The DLGF will make a written determination as to the sufficiency of funds to support the appropriations made within fifteen (15) days of receipt of a Certified Copy of the action taken.</w:t>
      </w:r>
    </w:p>
    <w:p w14:paraId="1FD8A397" w14:textId="77777777" w:rsidR="00D616AA" w:rsidRDefault="00D616AA" w:rsidP="00D616AA">
      <w:pPr>
        <w:shd w:val="clear" w:color="auto" w:fill="FDFDFD"/>
        <w:spacing w:after="0" w:line="240" w:lineRule="auto"/>
        <w:ind w:firstLine="72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5089FDC" w14:textId="60CE713F" w:rsidR="00D616AA" w:rsidRPr="00C74045" w:rsidRDefault="00EF224D" w:rsidP="00D616AA">
      <w:pPr>
        <w:shd w:val="clear" w:color="auto" w:fill="FDFDFD"/>
        <w:spacing w:after="0" w:line="240" w:lineRule="auto"/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Amber Petty</w:t>
      </w:r>
    </w:p>
    <w:p w14:paraId="46E9AA1E" w14:textId="77777777" w:rsidR="00D616AA" w:rsidRPr="004172AB" w:rsidRDefault="00D616AA" w:rsidP="00D616AA">
      <w:pPr>
        <w:shd w:val="clear" w:color="auto" w:fill="FDFDFD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Clerk-Treasurer</w:t>
      </w:r>
    </w:p>
    <w:p w14:paraId="3009E509" w14:textId="30A08C86" w:rsidR="00A749C2" w:rsidRPr="00C74045" w:rsidRDefault="00094F38">
      <w:pPr>
        <w:rPr>
          <w:b/>
          <w:bCs/>
          <w:i/>
          <w:iCs/>
        </w:rPr>
      </w:pPr>
      <w:r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July 27, 2026</w:t>
      </w:r>
    </w:p>
    <w:sectPr w:rsidR="00A749C2" w:rsidRPr="00C7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AA"/>
    <w:rsid w:val="00070B4B"/>
    <w:rsid w:val="00094F38"/>
    <w:rsid w:val="000A6185"/>
    <w:rsid w:val="000E794E"/>
    <w:rsid w:val="001308A7"/>
    <w:rsid w:val="001755AC"/>
    <w:rsid w:val="001D3D16"/>
    <w:rsid w:val="002413DF"/>
    <w:rsid w:val="00285F74"/>
    <w:rsid w:val="00325E9A"/>
    <w:rsid w:val="00335926"/>
    <w:rsid w:val="003A459E"/>
    <w:rsid w:val="004F1923"/>
    <w:rsid w:val="00606663"/>
    <w:rsid w:val="008C14C9"/>
    <w:rsid w:val="009E6140"/>
    <w:rsid w:val="00A749C2"/>
    <w:rsid w:val="00BC37AF"/>
    <w:rsid w:val="00C74045"/>
    <w:rsid w:val="00CB2204"/>
    <w:rsid w:val="00D616AA"/>
    <w:rsid w:val="00EE0FCF"/>
    <w:rsid w:val="00EF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544BC"/>
  <w15:chartTrackingRefBased/>
  <w15:docId w15:val="{FB56D9A3-7E7A-4EFA-B39A-EE3C7B373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6A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6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6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6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6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6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6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6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6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6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6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6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6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6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6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6A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6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6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6A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616A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Kirkpatrick</dc:creator>
  <cp:keywords/>
  <dc:description/>
  <cp:lastModifiedBy>Amber Petty</cp:lastModifiedBy>
  <cp:revision>2</cp:revision>
  <dcterms:created xsi:type="dcterms:W3CDTF">2026-07-28T02:06:00Z</dcterms:created>
  <dcterms:modified xsi:type="dcterms:W3CDTF">2026-07-28T02:06:00Z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96d27987-2156-4e41-bfc0-602c2c80a591</vt:lpwstr>
  </property>
</Properties>
</file>