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7EF74E46"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DC7BDE">
        <w:rPr>
          <w:rFonts w:ascii="Times New Roman" w:hAnsi="Times New Roman" w:cs="Times New Roman"/>
          <w:sz w:val="16"/>
          <w:szCs w:val="16"/>
        </w:rPr>
        <w:t>02/24/</w:t>
      </w:r>
      <w:proofErr w:type="gramStart"/>
      <w:r w:rsidR="00DC7BDE">
        <w:rPr>
          <w:rFonts w:ascii="Times New Roman" w:hAnsi="Times New Roman" w:cs="Times New Roman"/>
          <w:sz w:val="16"/>
          <w:szCs w:val="16"/>
        </w:rPr>
        <w:t xml:space="preserve">2026 </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at</w:t>
      </w:r>
      <w:proofErr w:type="gramEnd"/>
      <w:r w:rsidRPr="003A588A">
        <w:rPr>
          <w:rFonts w:ascii="Times New Roman" w:hAnsi="Times New Roman" w:cs="Times New Roman"/>
          <w:sz w:val="16"/>
          <w:szCs w:val="16"/>
        </w:rPr>
        <w:t xml:space="preserve">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DC7BDE">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53B65464" w:rsidR="006C0274"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$2,000</w:t>
      </w:r>
    </w:p>
    <w:p w14:paraId="16EC6322" w14:textId="051D0E6A"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Medical/Life Insurance: $34,760</w:t>
      </w:r>
    </w:p>
    <w:p w14:paraId="2C9C0E9B" w14:textId="2AB50E16"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Maintenance Agreements: $46,000</w:t>
      </w:r>
    </w:p>
    <w:p w14:paraId="75DBE78A" w14:textId="1946CEC5"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Dues &amp; Subscriptions: $210</w:t>
      </w:r>
    </w:p>
    <w:p w14:paraId="12461F9B" w14:textId="49CE9B0A"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Data Processing Equipment: $1,444,580</w:t>
      </w:r>
    </w:p>
    <w:p w14:paraId="1C8AEC34" w14:textId="1B6B33F1"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LIT-1112</w:t>
      </w:r>
    </w:p>
    <w:p w14:paraId="76878BD9" w14:textId="238807DD"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4-H Premiums: $3,700</w:t>
      </w:r>
    </w:p>
    <w:p w14:paraId="558262DA" w14:textId="14BBC2B8"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CAPITAL PROJECTS-1112</w:t>
      </w:r>
    </w:p>
    <w:p w14:paraId="17D20F4F" w14:textId="71B96B40"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Consultants: $458,000</w:t>
      </w:r>
    </w:p>
    <w:p w14:paraId="503FD2AA" w14:textId="7F5820C9"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Roads &amp; Taxiways: $2,511,197.16</w:t>
      </w:r>
    </w:p>
    <w:p w14:paraId="4AC64F7D" w14:textId="626F79A3"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INSURANCE FUND-1120</w:t>
      </w:r>
    </w:p>
    <w:p w14:paraId="5E29A94E" w14:textId="4F292886"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Date Processing Equipment: $600,000</w:t>
      </w:r>
    </w:p>
    <w:p w14:paraId="3B6BDC2E" w14:textId="755005EA"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HIGHWAY-1176</w:t>
      </w:r>
    </w:p>
    <w:p w14:paraId="06965A63" w14:textId="20A9F818"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Full Time Hourly: $222.770.06</w:t>
      </w:r>
    </w:p>
    <w:p w14:paraId="06747116" w14:textId="274B7DF1"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$10,328.72</w:t>
      </w:r>
    </w:p>
    <w:p w14:paraId="17EFE715" w14:textId="7178A249"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Medical/Life Insurance: $384,347.25</w:t>
      </w:r>
    </w:p>
    <w:p w14:paraId="049B3AAB" w14:textId="3625F44D"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$34,264.32</w:t>
      </w:r>
    </w:p>
    <w:p w14:paraId="252C3970" w14:textId="306177CB"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Aggregates: $50,000</w:t>
      </w:r>
    </w:p>
    <w:p w14:paraId="1DBD6BB9" w14:textId="3E18B4C8"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PARKS OPERATING-1179</w:t>
      </w:r>
    </w:p>
    <w:p w14:paraId="1D408D8A" w14:textId="411BCF7E"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Salaries: $3,090</w:t>
      </w:r>
    </w:p>
    <w:p w14:paraId="44E779C2" w14:textId="217ED50F"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FICA: $236.39</w:t>
      </w:r>
    </w:p>
    <w:p w14:paraId="0299FA30" w14:textId="6573C0E9"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Medical/Life Insurance: $512.27</w:t>
      </w:r>
    </w:p>
    <w:p w14:paraId="6F6CD821" w14:textId="0DCA082E"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PERF: $346.08</w:t>
      </w:r>
    </w:p>
    <w:p w14:paraId="4ED73143" w14:textId="6EE0C8B1" w:rsidR="00017C2C" w:rsidRDefault="00017C2C" w:rsidP="00596E35">
      <w:pPr>
        <w:spacing w:after="0"/>
        <w:ind w:right="3520"/>
        <w:rPr>
          <w:rFonts w:ascii="Times New Roman" w:hAnsi="Times New Roman" w:cs="Times New Roman"/>
          <w:sz w:val="16"/>
          <w:szCs w:val="16"/>
        </w:rPr>
      </w:pPr>
      <w:r>
        <w:rPr>
          <w:rFonts w:ascii="Times New Roman" w:hAnsi="Times New Roman" w:cs="Times New Roman"/>
          <w:sz w:val="16"/>
          <w:szCs w:val="16"/>
        </w:rPr>
        <w:t>HAZ</w:t>
      </w:r>
      <w:r w:rsidR="00DC7BDE">
        <w:rPr>
          <w:rFonts w:ascii="Times New Roman" w:hAnsi="Times New Roman" w:cs="Times New Roman"/>
          <w:sz w:val="16"/>
          <w:szCs w:val="16"/>
        </w:rPr>
        <w:t>A</w:t>
      </w:r>
      <w:r>
        <w:rPr>
          <w:rFonts w:ascii="Times New Roman" w:hAnsi="Times New Roman" w:cs="Times New Roman"/>
          <w:sz w:val="16"/>
          <w:szCs w:val="16"/>
        </w:rPr>
        <w:t>RDOUS SUBSTANCES- 1221</w:t>
      </w:r>
    </w:p>
    <w:p w14:paraId="29270323" w14:textId="0E9EE5C2" w:rsidR="00017C2C"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Training &amp; Education: $3,500</w:t>
      </w:r>
    </w:p>
    <w:p w14:paraId="54431FB9" w14:textId="4732CA3D"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FOUNDATION PRINCIPAL BORROWING – 4822</w:t>
      </w:r>
    </w:p>
    <w:p w14:paraId="16F18ACF" w14:textId="6A51A3E5"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$2,000,000</w:t>
      </w:r>
    </w:p>
    <w:p w14:paraId="58FCB353" w14:textId="5A9BC10F"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FOUNDATION HOLDING FUND-4921</w:t>
      </w:r>
    </w:p>
    <w:p w14:paraId="4E9000DD" w14:textId="59DD4949"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Consultants: $838,940.43</w:t>
      </w:r>
    </w:p>
    <w:p w14:paraId="5EBA7577" w14:textId="5AD61696"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Land Purchase: $600,000</w:t>
      </w:r>
    </w:p>
    <w:p w14:paraId="014BE694" w14:textId="708593DF"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Roads &amp; Taxiways: $398,447.41</w:t>
      </w:r>
    </w:p>
    <w:p w14:paraId="0260B7FA" w14:textId="0A818446"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FOUNDATION BUDGET-4922</w:t>
      </w:r>
    </w:p>
    <w:p w14:paraId="3E596486" w14:textId="18F77CA7"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Maintenance Agreements: $19,300.85</w:t>
      </w:r>
    </w:p>
    <w:p w14:paraId="6ACB76BC" w14:textId="542C8711"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AED RESPONDER GRANT- 8172</w:t>
      </w:r>
    </w:p>
    <w:p w14:paraId="67FA5D2B" w14:textId="71D96D7E"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Contractual Services: $10,000</w:t>
      </w:r>
    </w:p>
    <w:p w14:paraId="6ADB9754" w14:textId="0700D83D"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GEMINUS GRANT – 9181</w:t>
      </w:r>
    </w:p>
    <w:p w14:paraId="4DDBC873" w14:textId="5D87EF0E"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$1,346.46</w:t>
      </w:r>
    </w:p>
    <w:p w14:paraId="47EDD646" w14:textId="2420C29E"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IDOH INJURY PREVENTION PROGRAM-9182</w:t>
      </w:r>
    </w:p>
    <w:p w14:paraId="2B497603" w14:textId="6A8BD108" w:rsidR="00DC7BDE" w:rsidRDefault="00DC7BDE"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$10,000</w:t>
      </w:r>
    </w:p>
    <w:p w14:paraId="3219D65A" w14:textId="02D7FC57" w:rsidR="00DC7BDE" w:rsidRDefault="00DC7BDE" w:rsidP="00596E35">
      <w:pPr>
        <w:spacing w:after="0"/>
        <w:ind w:right="3520"/>
        <w:rPr>
          <w:rFonts w:ascii="Times New Roman" w:hAnsi="Times New Roman" w:cs="Times New Roman"/>
          <w:sz w:val="16"/>
          <w:szCs w:val="16"/>
        </w:rPr>
      </w:pPr>
    </w:p>
    <w:p w14:paraId="2F0FD434" w14:textId="77777777" w:rsidR="00017C2C" w:rsidRDefault="00017C2C" w:rsidP="00596E35">
      <w:pPr>
        <w:spacing w:after="0"/>
        <w:ind w:right="3520"/>
        <w:rPr>
          <w:rFonts w:ascii="Times New Roman" w:hAnsi="Times New Roman" w:cs="Times New Roman"/>
          <w:sz w:val="16"/>
          <w:szCs w:val="16"/>
        </w:rPr>
      </w:pP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30280E7A"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DC7BDE">
        <w:rPr>
          <w:rFonts w:ascii="Times New Roman" w:hAnsi="Times New Roman" w:cs="Times New Roman"/>
          <w:sz w:val="16"/>
          <w:szCs w:val="16"/>
        </w:rPr>
        <w:t>02/09/2026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17C2C"/>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D11806"/>
    <w:rsid w:val="00D11F4B"/>
    <w:rsid w:val="00D32A30"/>
    <w:rsid w:val="00D3473F"/>
    <w:rsid w:val="00D5502A"/>
    <w:rsid w:val="00D571D7"/>
    <w:rsid w:val="00DC191E"/>
    <w:rsid w:val="00DC7BDE"/>
    <w:rsid w:val="00DD3BB4"/>
    <w:rsid w:val="00E26C70"/>
    <w:rsid w:val="00E27149"/>
    <w:rsid w:val="00E7022B"/>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2</cp:revision>
  <cp:lastPrinted>2023-10-09T13:32:00Z</cp:lastPrinted>
  <dcterms:created xsi:type="dcterms:W3CDTF">2026-02-09T16:49:00Z</dcterms:created>
  <dcterms:modified xsi:type="dcterms:W3CDTF">2026-02-09T16:49:00Z</dcterms:modified>
</cp:coreProperties>
</file>