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68BC" w14:textId="77777777" w:rsidR="00926BE5" w:rsidRPr="001F2DAF" w:rsidRDefault="00926BE5" w:rsidP="00926BE5"/>
    <w:p w14:paraId="207CB9C2" w14:textId="77777777" w:rsidR="00926BE5" w:rsidRPr="00926BE5" w:rsidRDefault="00926BE5" w:rsidP="00926BE5">
      <w:pPr>
        <w:jc w:val="center"/>
        <w:rPr>
          <w:rFonts w:ascii="Times New Roman" w:hAnsi="Times New Roman" w:cs="Times New Roman"/>
          <w:b/>
        </w:rPr>
      </w:pPr>
      <w:r w:rsidRPr="00926BE5">
        <w:rPr>
          <w:rFonts w:ascii="Times New Roman" w:hAnsi="Times New Roman" w:cs="Times New Roman"/>
          <w:b/>
        </w:rPr>
        <w:t>LEGAL ADVERTISEMENT</w:t>
      </w:r>
    </w:p>
    <w:p w14:paraId="6BEF0990" w14:textId="77777777" w:rsidR="00926BE5" w:rsidRPr="00926BE5" w:rsidRDefault="00926BE5" w:rsidP="00926BE5">
      <w:pPr>
        <w:jc w:val="center"/>
        <w:rPr>
          <w:rFonts w:ascii="Times New Roman" w:hAnsi="Times New Roman" w:cs="Times New Roman"/>
          <w:b/>
        </w:rPr>
      </w:pPr>
    </w:p>
    <w:p w14:paraId="4C4EBB18" w14:textId="77777777" w:rsidR="00926BE5" w:rsidRPr="00926BE5" w:rsidRDefault="00926BE5" w:rsidP="00926BE5">
      <w:pPr>
        <w:jc w:val="center"/>
        <w:rPr>
          <w:rFonts w:ascii="Times New Roman" w:hAnsi="Times New Roman" w:cs="Times New Roman"/>
        </w:rPr>
      </w:pPr>
      <w:r w:rsidRPr="00926BE5">
        <w:rPr>
          <w:rFonts w:ascii="Times New Roman" w:hAnsi="Times New Roman" w:cs="Times New Roman"/>
        </w:rPr>
        <w:t>NOTICE TO TAXPAYERS OF</w:t>
      </w:r>
    </w:p>
    <w:p w14:paraId="036C6336" w14:textId="77777777" w:rsidR="00926BE5" w:rsidRPr="00926BE5" w:rsidRDefault="00926BE5" w:rsidP="00926BE5">
      <w:pPr>
        <w:jc w:val="center"/>
        <w:rPr>
          <w:rFonts w:ascii="Times New Roman" w:hAnsi="Times New Roman" w:cs="Times New Roman"/>
        </w:rPr>
      </w:pPr>
      <w:r w:rsidRPr="00926BE5">
        <w:rPr>
          <w:rFonts w:ascii="Times New Roman" w:hAnsi="Times New Roman" w:cs="Times New Roman"/>
        </w:rPr>
        <w:t xml:space="preserve">PROPOSED ADDITIONAL APPROPRIATION </w:t>
      </w:r>
    </w:p>
    <w:p w14:paraId="7026B9C6" w14:textId="77777777" w:rsidR="00926BE5" w:rsidRPr="00926BE5" w:rsidRDefault="00926BE5" w:rsidP="00926BE5">
      <w:pPr>
        <w:jc w:val="center"/>
        <w:rPr>
          <w:rFonts w:ascii="Times New Roman" w:hAnsi="Times New Roman" w:cs="Times New Roman"/>
        </w:rPr>
      </w:pPr>
    </w:p>
    <w:p w14:paraId="18B1D2C0" w14:textId="576A363F" w:rsidR="00926BE5" w:rsidRPr="00926BE5" w:rsidRDefault="00926BE5" w:rsidP="00926BE5">
      <w:pPr>
        <w:rPr>
          <w:rFonts w:ascii="Times New Roman" w:hAnsi="Times New Roman" w:cs="Times New Roman"/>
        </w:rPr>
      </w:pPr>
      <w:r w:rsidRPr="00926BE5">
        <w:rPr>
          <w:rFonts w:ascii="Times New Roman" w:hAnsi="Times New Roman" w:cs="Times New Roman"/>
        </w:rPr>
        <w:t xml:space="preserve">Notice is hereby given to the taxpayers of the City of Franklin: Johnson County, Indiana, that the proper legal officers of the City of Franklin, the Common Council at their regular meeting place at City Hall, Council Room, 70 E. Monroe Street, Franklin, Indiana, at 6:00 P.M. on the </w:t>
      </w:r>
      <w:r w:rsidR="00EB6D4C">
        <w:rPr>
          <w:rFonts w:ascii="Times New Roman" w:hAnsi="Times New Roman" w:cs="Times New Roman"/>
        </w:rPr>
        <w:t>18</w:t>
      </w:r>
      <w:r w:rsidR="00EB6D4C" w:rsidRPr="00EB6D4C">
        <w:rPr>
          <w:rFonts w:ascii="Times New Roman" w:hAnsi="Times New Roman" w:cs="Times New Roman"/>
          <w:vertAlign w:val="superscript"/>
        </w:rPr>
        <w:t>th</w:t>
      </w:r>
      <w:r w:rsidR="00E12EB8">
        <w:rPr>
          <w:rFonts w:ascii="Times New Roman" w:hAnsi="Times New Roman" w:cs="Times New Roman"/>
        </w:rPr>
        <w:t xml:space="preserve"> </w:t>
      </w:r>
      <w:r w:rsidRPr="00926BE5">
        <w:rPr>
          <w:rFonts w:ascii="Times New Roman" w:hAnsi="Times New Roman" w:cs="Times New Roman"/>
        </w:rPr>
        <w:t>day of February, 202</w:t>
      </w:r>
      <w:r w:rsidR="00E12EB8">
        <w:rPr>
          <w:rFonts w:ascii="Times New Roman" w:hAnsi="Times New Roman" w:cs="Times New Roman"/>
        </w:rPr>
        <w:t>6</w:t>
      </w:r>
      <w:r w:rsidRPr="00926BE5">
        <w:rPr>
          <w:rFonts w:ascii="Times New Roman" w:hAnsi="Times New Roman" w:cs="Times New Roman"/>
        </w:rPr>
        <w:t>, will consider the following additional appropriations:</w:t>
      </w:r>
    </w:p>
    <w:p w14:paraId="78EEBFED" w14:textId="77777777" w:rsidR="00926BE5" w:rsidRPr="00926BE5" w:rsidRDefault="00926BE5" w:rsidP="00926BE5">
      <w:pPr>
        <w:rPr>
          <w:rFonts w:ascii="Times New Roman" w:hAnsi="Times New Roman" w:cs="Times New Roman"/>
        </w:rPr>
      </w:pPr>
    </w:p>
    <w:p w14:paraId="7A45DF6E" w14:textId="77777777" w:rsidR="00926BE5" w:rsidRPr="00926BE5" w:rsidRDefault="00926BE5" w:rsidP="00926BE5">
      <w:pPr>
        <w:rPr>
          <w:rFonts w:ascii="Times New Roman" w:hAnsi="Times New Roman" w:cs="Times New Roman"/>
          <w:b/>
        </w:rPr>
      </w:pPr>
      <w:r w:rsidRPr="00926BE5">
        <w:rPr>
          <w:rFonts w:ascii="Times New Roman" w:hAnsi="Times New Roman" w:cs="Times New Roman"/>
          <w:b/>
        </w:rPr>
        <w:t>APPROPRIATION REQUESTED</w:t>
      </w:r>
    </w:p>
    <w:p w14:paraId="4890AB7D" w14:textId="63D5CF17" w:rsidR="00926BE5" w:rsidRPr="00926BE5" w:rsidRDefault="00926BE5" w:rsidP="00926BE5">
      <w:pPr>
        <w:pStyle w:val="BodyText"/>
        <w:tabs>
          <w:tab w:val="left" w:pos="7215"/>
        </w:tabs>
        <w:rPr>
          <w:sz w:val="22"/>
          <w:szCs w:val="22"/>
        </w:rPr>
      </w:pPr>
      <w:r w:rsidRPr="00926BE5">
        <w:rPr>
          <w:sz w:val="22"/>
          <w:szCs w:val="22"/>
        </w:rPr>
        <w:t>General Fund-1101</w:t>
      </w:r>
    </w:p>
    <w:p w14:paraId="710FA629" w14:textId="77777777" w:rsidR="00926BE5" w:rsidRPr="00926BE5" w:rsidRDefault="00926BE5" w:rsidP="00926BE5">
      <w:pPr>
        <w:pStyle w:val="BodyText"/>
        <w:rPr>
          <w:sz w:val="22"/>
          <w:szCs w:val="22"/>
        </w:rPr>
      </w:pPr>
      <w:r w:rsidRPr="00926BE5">
        <w:rPr>
          <w:sz w:val="22"/>
          <w:szCs w:val="22"/>
        </w:rPr>
        <w:t>Rainy Day Services 2235 001 300</w:t>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t>$ 435,000.00</w:t>
      </w:r>
    </w:p>
    <w:p w14:paraId="0066653D" w14:textId="77777777" w:rsidR="00926BE5" w:rsidRPr="00926BE5" w:rsidRDefault="00926BE5" w:rsidP="00926BE5">
      <w:pPr>
        <w:pStyle w:val="BodyText"/>
        <w:rPr>
          <w:sz w:val="22"/>
          <w:szCs w:val="22"/>
        </w:rPr>
      </w:pPr>
      <w:r w:rsidRPr="00926BE5">
        <w:rPr>
          <w:sz w:val="22"/>
          <w:szCs w:val="22"/>
        </w:rPr>
        <w:t>BOW Employee Insurance 1101 005 140</w:t>
      </w:r>
      <w:r w:rsidRPr="00926BE5">
        <w:rPr>
          <w:sz w:val="22"/>
          <w:szCs w:val="22"/>
        </w:rPr>
        <w:tab/>
      </w:r>
      <w:r w:rsidRPr="00926BE5">
        <w:rPr>
          <w:sz w:val="22"/>
          <w:szCs w:val="22"/>
        </w:rPr>
        <w:tab/>
      </w:r>
      <w:r w:rsidRPr="00926BE5">
        <w:rPr>
          <w:sz w:val="22"/>
          <w:szCs w:val="22"/>
        </w:rPr>
        <w:tab/>
      </w:r>
      <w:r w:rsidRPr="00926BE5">
        <w:rPr>
          <w:sz w:val="22"/>
          <w:szCs w:val="22"/>
        </w:rPr>
        <w:tab/>
        <w:t>$ 328,939.25</w:t>
      </w:r>
      <w:r w:rsidRPr="00926BE5">
        <w:rPr>
          <w:sz w:val="22"/>
          <w:szCs w:val="22"/>
        </w:rPr>
        <w:tab/>
      </w:r>
      <w:r w:rsidRPr="00926BE5">
        <w:rPr>
          <w:sz w:val="22"/>
          <w:szCs w:val="22"/>
        </w:rPr>
        <w:tab/>
      </w:r>
    </w:p>
    <w:p w14:paraId="73468FD4" w14:textId="77777777" w:rsidR="00926BE5" w:rsidRPr="00926BE5" w:rsidRDefault="00926BE5" w:rsidP="00926BE5">
      <w:pPr>
        <w:pStyle w:val="BodyText"/>
        <w:rPr>
          <w:sz w:val="22"/>
          <w:szCs w:val="22"/>
        </w:rPr>
      </w:pPr>
      <w:r w:rsidRPr="00926BE5">
        <w:rPr>
          <w:sz w:val="22"/>
          <w:szCs w:val="22"/>
        </w:rPr>
        <w:t>BOW Capital-1101 005 400</w:t>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t>$ 1,000,000.00</w:t>
      </w:r>
    </w:p>
    <w:p w14:paraId="75089A78" w14:textId="77777777" w:rsidR="00926BE5" w:rsidRPr="00926BE5" w:rsidRDefault="00926BE5" w:rsidP="00926BE5">
      <w:pPr>
        <w:pStyle w:val="BodyText"/>
        <w:rPr>
          <w:sz w:val="22"/>
          <w:szCs w:val="22"/>
        </w:rPr>
      </w:pPr>
      <w:r w:rsidRPr="00926BE5">
        <w:rPr>
          <w:sz w:val="22"/>
          <w:szCs w:val="22"/>
        </w:rPr>
        <w:t>BOW Services-1101 005 300</w:t>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t>$ 200,000.00</w:t>
      </w:r>
    </w:p>
    <w:p w14:paraId="661AEFBE" w14:textId="77777777" w:rsidR="00926BE5" w:rsidRPr="00926BE5" w:rsidRDefault="00926BE5" w:rsidP="00926BE5">
      <w:pPr>
        <w:pStyle w:val="BodyText"/>
        <w:rPr>
          <w:sz w:val="22"/>
          <w:szCs w:val="22"/>
        </w:rPr>
      </w:pPr>
      <w:r w:rsidRPr="00926BE5">
        <w:rPr>
          <w:sz w:val="22"/>
          <w:szCs w:val="22"/>
        </w:rPr>
        <w:t>Cemetery Capital-1101 014 400</w:t>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r>
      <w:r w:rsidRPr="00926BE5">
        <w:rPr>
          <w:sz w:val="22"/>
          <w:szCs w:val="22"/>
        </w:rPr>
        <w:tab/>
        <w:t>$ 200,000.00</w:t>
      </w:r>
    </w:p>
    <w:p w14:paraId="0A9A3D87" w14:textId="1C76850B" w:rsidR="00926BE5" w:rsidRPr="00926BE5" w:rsidRDefault="00926BE5" w:rsidP="00926BE5">
      <w:pPr>
        <w:rPr>
          <w:rFonts w:ascii="Times New Roman" w:hAnsi="Times New Roman" w:cs="Times New Roman"/>
        </w:rPr>
      </w:pPr>
    </w:p>
    <w:p w14:paraId="09DAA8C1" w14:textId="71898471" w:rsidR="00926BE5" w:rsidRPr="00926BE5" w:rsidRDefault="00926BE5" w:rsidP="00926BE5">
      <w:pPr>
        <w:rPr>
          <w:rFonts w:ascii="Times New Roman" w:hAnsi="Times New Roman" w:cs="Times New Roman"/>
        </w:rPr>
      </w:pPr>
      <w:r w:rsidRPr="00926BE5">
        <w:rPr>
          <w:rFonts w:ascii="Times New Roman" w:hAnsi="Times New Roman" w:cs="Times New Roman"/>
        </w:rPr>
        <w:tab/>
      </w:r>
      <w:r w:rsidRPr="00926BE5">
        <w:rPr>
          <w:rFonts w:ascii="Times New Roman" w:hAnsi="Times New Roman" w:cs="Times New Roman"/>
        </w:rPr>
        <w:tab/>
      </w:r>
      <w:r w:rsidRPr="00926BE5">
        <w:rPr>
          <w:rFonts w:ascii="Times New Roman" w:hAnsi="Times New Roman" w:cs="Times New Roman"/>
        </w:rPr>
        <w:tab/>
      </w:r>
      <w:r w:rsidRPr="00926BE5">
        <w:rPr>
          <w:rFonts w:ascii="Times New Roman" w:hAnsi="Times New Roman" w:cs="Times New Roman"/>
        </w:rPr>
        <w:tab/>
      </w:r>
      <w:r w:rsidRPr="00926BE5">
        <w:rPr>
          <w:rFonts w:ascii="Times New Roman" w:hAnsi="Times New Roman" w:cs="Times New Roman"/>
        </w:rPr>
        <w:tab/>
        <w:t>TOTAL</w:t>
      </w:r>
      <w:r w:rsidRPr="00926BE5">
        <w:rPr>
          <w:rFonts w:ascii="Times New Roman" w:hAnsi="Times New Roman" w:cs="Times New Roman"/>
        </w:rPr>
        <w:tab/>
      </w:r>
      <w:r w:rsidRPr="00926BE5">
        <w:rPr>
          <w:rFonts w:ascii="Times New Roman" w:hAnsi="Times New Roman" w:cs="Times New Roman"/>
        </w:rPr>
        <w:tab/>
      </w:r>
      <w:r w:rsidRPr="00926BE5">
        <w:rPr>
          <w:rFonts w:ascii="Times New Roman" w:hAnsi="Times New Roman" w:cs="Times New Roman"/>
        </w:rPr>
        <w:tab/>
      </w:r>
      <w:r w:rsidRPr="00926BE5">
        <w:rPr>
          <w:rFonts w:ascii="Times New Roman" w:hAnsi="Times New Roman" w:cs="Times New Roman"/>
        </w:rPr>
        <w:tab/>
        <w:t>$2,163,939.25</w:t>
      </w:r>
    </w:p>
    <w:p w14:paraId="06CC3B28" w14:textId="43AADD42" w:rsidR="00926BE5" w:rsidRPr="00926BE5" w:rsidRDefault="00926BE5" w:rsidP="00926BE5">
      <w:pPr>
        <w:rPr>
          <w:rFonts w:ascii="Times New Roman" w:hAnsi="Times New Roman" w:cs="Times New Roman"/>
        </w:rPr>
      </w:pPr>
      <w:r w:rsidRPr="00926BE5">
        <w:rPr>
          <w:rFonts w:ascii="Times New Roman" w:hAnsi="Times New Roman" w:cs="Times New Roman"/>
        </w:rPr>
        <w:t>Taxpayers appearing at the meeting shall have a right to be heard.  The additional appropriations as finally made will be referred to the Department of Local Government Finance (DLGF).  The DLGF will make a written determination as to the sufficiency of funds to support the appropriation made within fifteen (15) days of receipt of a Certified Copy of the action taken.</w:t>
      </w:r>
    </w:p>
    <w:p w14:paraId="64062BCB" w14:textId="77777777" w:rsidR="00926BE5" w:rsidRPr="00926BE5" w:rsidRDefault="00926BE5" w:rsidP="00926BE5">
      <w:pPr>
        <w:rPr>
          <w:rFonts w:ascii="Times New Roman" w:hAnsi="Times New Roman" w:cs="Times New Roman"/>
        </w:rPr>
      </w:pPr>
      <w:r w:rsidRPr="00926BE5">
        <w:rPr>
          <w:rFonts w:ascii="Times New Roman" w:hAnsi="Times New Roman" w:cs="Times New Roman"/>
        </w:rPr>
        <w:t>Jan Jones</w:t>
      </w:r>
    </w:p>
    <w:p w14:paraId="5BCB08C6" w14:textId="77777777" w:rsidR="00926BE5" w:rsidRPr="00926BE5" w:rsidRDefault="00926BE5" w:rsidP="00926BE5">
      <w:pPr>
        <w:rPr>
          <w:rFonts w:ascii="Times New Roman" w:hAnsi="Times New Roman" w:cs="Times New Roman"/>
        </w:rPr>
      </w:pPr>
      <w:r w:rsidRPr="00926BE5">
        <w:rPr>
          <w:rFonts w:ascii="Times New Roman" w:hAnsi="Times New Roman" w:cs="Times New Roman"/>
        </w:rPr>
        <w:t>Clerk Treasurer</w:t>
      </w:r>
    </w:p>
    <w:p w14:paraId="4A8C36F8" w14:textId="77777777" w:rsidR="00AD117E" w:rsidRPr="00926BE5" w:rsidRDefault="00AD117E">
      <w:pPr>
        <w:rPr>
          <w:b/>
          <w:bCs/>
        </w:rPr>
      </w:pPr>
    </w:p>
    <w:sectPr w:rsidR="00AD117E" w:rsidRPr="00926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E5"/>
    <w:rsid w:val="00926BE5"/>
    <w:rsid w:val="00AD117E"/>
    <w:rsid w:val="00E12EB8"/>
    <w:rsid w:val="00EB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DD2B"/>
  <w15:chartTrackingRefBased/>
  <w15:docId w15:val="{63DDEA7B-2830-4BBE-9397-CC92AC41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26BE5"/>
    <w:pPr>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926BE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Erika McCarty</cp:lastModifiedBy>
  <cp:revision>3</cp:revision>
  <dcterms:created xsi:type="dcterms:W3CDTF">2026-01-29T21:58:00Z</dcterms:created>
  <dcterms:modified xsi:type="dcterms:W3CDTF">2026-01-30T17:33:00Z</dcterms:modified>
</cp:coreProperties>
</file>