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3658203" w14:textId="45FB1AFF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6A6FC9">
        <w:rPr>
          <w:bCs/>
        </w:rPr>
        <w:t>the Town of Albion</w:t>
      </w:r>
      <w:r w:rsidRPr="00F91C51">
        <w:rPr>
          <w:bCs/>
        </w:rPr>
        <w:t>,</w:t>
      </w:r>
      <w:r w:rsidR="006A6FC9">
        <w:rPr>
          <w:bCs/>
        </w:rPr>
        <w:t xml:space="preserve"> Noble </w:t>
      </w:r>
      <w:r w:rsidRPr="00F91C51">
        <w:rPr>
          <w:bCs/>
        </w:rPr>
        <w:t xml:space="preserve">County, Indiana that the </w:t>
      </w:r>
      <w:r w:rsidR="006A6FC9">
        <w:rPr>
          <w:bCs/>
        </w:rPr>
        <w:t xml:space="preserve">Albion Town Council </w:t>
      </w:r>
      <w:r w:rsidRPr="00F91C51">
        <w:rPr>
          <w:bCs/>
        </w:rPr>
        <w:t>will consider the following additional appropriations in excess of the budget for the current year at their regular meeting place at</w:t>
      </w:r>
      <w:r w:rsidR="006A6FC9">
        <w:rPr>
          <w:bCs/>
        </w:rPr>
        <w:t xml:space="preserve"> the Albion Municipal Building located at 211 East Park Drive, Albion, Indiana, 46701 at 6:00 pm on June 23, 2026.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C07D2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6A6FC9">
              <w:rPr>
                <w:b/>
                <w:bCs/>
                <w:snapToGrid w:val="0"/>
                <w:color w:val="000000"/>
              </w:rPr>
              <w:t xml:space="preserve"> Local Road &amp; Bridge Matching Grant Fund 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1E0DCCED" w:rsidR="006A6FC9" w:rsidRPr="006C72EA" w:rsidRDefault="006A6FC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CCMG 2026-1 Mill &amp; Overlay Project</w:t>
            </w:r>
          </w:p>
        </w:tc>
        <w:tc>
          <w:tcPr>
            <w:tcW w:w="1890" w:type="dxa"/>
          </w:tcPr>
          <w:p w14:paraId="5D83093E" w14:textId="15BF4983" w:rsidR="00B44831" w:rsidRPr="006C72EA" w:rsidRDefault="006A6FC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Fund No. 2403</w:t>
            </w:r>
          </w:p>
        </w:tc>
        <w:tc>
          <w:tcPr>
            <w:tcW w:w="2070" w:type="dxa"/>
          </w:tcPr>
          <w:p w14:paraId="0706767B" w14:textId="6DA87734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A6FC9">
              <w:rPr>
                <w:snapToGrid w:val="0"/>
                <w:color w:val="000000"/>
              </w:rPr>
              <w:t xml:space="preserve"> 476,585.80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88DCDAF" w:rsidR="00740774" w:rsidRPr="00B44831" w:rsidRDefault="00A945C1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Carol A. Selby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D960D0E" w:rsidR="00740774" w:rsidRPr="00B44831" w:rsidRDefault="00A945C1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June 3, 2026</w:t>
            </w:r>
          </w:p>
        </w:tc>
      </w:tr>
    </w:tbl>
    <w:p w14:paraId="57D11769" w14:textId="77777777" w:rsidR="00370A38" w:rsidRDefault="00370A38" w:rsidP="00A945C1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D845C" w14:textId="77777777" w:rsidR="00112E35" w:rsidRDefault="00112E35">
      <w:r>
        <w:separator/>
      </w:r>
    </w:p>
  </w:endnote>
  <w:endnote w:type="continuationSeparator" w:id="0">
    <w:p w14:paraId="3A54CBA6" w14:textId="77777777" w:rsidR="00112E35" w:rsidRDefault="00112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84E24" w14:textId="77777777" w:rsidR="00112E35" w:rsidRDefault="00112E35">
      <w:r>
        <w:separator/>
      </w:r>
    </w:p>
  </w:footnote>
  <w:footnote w:type="continuationSeparator" w:id="0">
    <w:p w14:paraId="4D8C0938" w14:textId="77777777" w:rsidR="00112E35" w:rsidRDefault="00112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C6ADE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E35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5E99"/>
    <w:rsid w:val="006A69A9"/>
    <w:rsid w:val="006A6FC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B632A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45C1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2026-06-02T19:16:00Z</dcterms:created>
  <dcterms:modified xsi:type="dcterms:W3CDTF">2026-06-02T19:30:00Z</dcterms:modified>
</cp:coreProperties>
</file>