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7B0E92F8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4E37F5">
        <w:rPr>
          <w:rFonts w:ascii="Times New Roman" w:hAnsi="Times New Roman" w:cs="Times New Roman"/>
          <w:sz w:val="24"/>
          <w:szCs w:val="24"/>
        </w:rPr>
        <w:t>16th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June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16E7EC00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4E37F5">
        <w:rPr>
          <w:rFonts w:ascii="Times New Roman" w:hAnsi="Times New Roman" w:cs="Times New Roman"/>
          <w:sz w:val="24"/>
          <w:szCs w:val="24"/>
        </w:rPr>
        <w:t>4950 ARPA Interest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4E37F5">
        <w:rPr>
          <w:rFonts w:ascii="Times New Roman" w:hAnsi="Times New Roman" w:cs="Times New Roman"/>
          <w:sz w:val="24"/>
          <w:szCs w:val="24"/>
        </w:rPr>
        <w:t>65,000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2BFC87CE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4E37F5">
        <w:rPr>
          <w:rFonts w:ascii="Times New Roman" w:hAnsi="Times New Roman" w:cs="Times New Roman"/>
          <w:sz w:val="24"/>
          <w:szCs w:val="24"/>
        </w:rPr>
        <w:t xml:space="preserve">4950.44301.000.000   </w:t>
      </w:r>
      <w:r w:rsidR="00E27B6D">
        <w:rPr>
          <w:rFonts w:ascii="Times New Roman" w:hAnsi="Times New Roman" w:cs="Times New Roman"/>
          <w:sz w:val="24"/>
          <w:szCs w:val="24"/>
        </w:rPr>
        <w:t>Detention Center Radios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74AC022A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4E37F5">
        <w:rPr>
          <w:rFonts w:ascii="Times New Roman" w:hAnsi="Times New Roman" w:cs="Times New Roman"/>
          <w:sz w:val="24"/>
          <w:szCs w:val="24"/>
        </w:rPr>
        <w:t>May 29, 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4</cp:revision>
  <cp:lastPrinted>2019-06-04T12:27:00Z</cp:lastPrinted>
  <dcterms:created xsi:type="dcterms:W3CDTF">2026-05-29T19:29:00Z</dcterms:created>
  <dcterms:modified xsi:type="dcterms:W3CDTF">2026-06-01T17:13:00Z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