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6DDD5" w14:textId="502AB606" w:rsidR="00B02322" w:rsidRPr="00B02322" w:rsidRDefault="00B02322">
      <w:pPr>
        <w:rPr>
          <w:sz w:val="20"/>
          <w:szCs w:val="20"/>
        </w:rPr>
      </w:pPr>
      <w:r w:rsidRPr="00B02322">
        <w:rPr>
          <w:sz w:val="20"/>
          <w:szCs w:val="20"/>
        </w:rPr>
        <w:t xml:space="preserve">NOTICE OF ADDITIONAL APPROPRIATIONS 2026 TOWN OF MUNSTER NOTICE IS HEREBY GIVEN BY THE TAXPAYERS OF THE TOWN OF MUNSTER , LAKE COUNTY, INDIANA THAT THE PROPER LEGAL OFFICERS WILL CONSIDER THE FOLLOWING ADDITIONAL APPROPRIATIONS MORE THAN THE BUDGET FOR THE CURRENT YEAR AT THEIR REGULAR MEETING PLACE AT 1005 RIDGE RD. MUNSTER, INDIANA AT 6:30 P.M. ON </w:t>
      </w:r>
      <w:r w:rsidRPr="00B02322">
        <w:rPr>
          <w:sz w:val="20"/>
          <w:szCs w:val="20"/>
        </w:rPr>
        <w:t>4</w:t>
      </w:r>
      <w:r w:rsidRPr="00B02322">
        <w:rPr>
          <w:sz w:val="20"/>
          <w:szCs w:val="20"/>
        </w:rPr>
        <w:t xml:space="preserve">TH DAY OF </w:t>
      </w:r>
      <w:r w:rsidRPr="00B02322">
        <w:rPr>
          <w:sz w:val="20"/>
          <w:szCs w:val="20"/>
        </w:rPr>
        <w:t>MAY</w:t>
      </w:r>
      <w:r w:rsidRPr="00B02322">
        <w:rPr>
          <w:sz w:val="20"/>
          <w:szCs w:val="20"/>
        </w:rPr>
        <w:t xml:space="preserve"> 2026. </w:t>
      </w:r>
    </w:p>
    <w:p w14:paraId="2E619691" w14:textId="77777777" w:rsidR="00B02322" w:rsidRPr="00B02322" w:rsidRDefault="00B02322">
      <w:pPr>
        <w:rPr>
          <w:sz w:val="20"/>
          <w:szCs w:val="20"/>
        </w:rPr>
      </w:pPr>
    </w:p>
    <w:p w14:paraId="5F3C30FE" w14:textId="5F4069E8" w:rsidR="00B02322" w:rsidRPr="00B02322" w:rsidRDefault="00B02322">
      <w:pPr>
        <w:rPr>
          <w:sz w:val="20"/>
          <w:szCs w:val="20"/>
        </w:rPr>
      </w:pPr>
      <w:r w:rsidRPr="00B02322">
        <w:rPr>
          <w:sz w:val="20"/>
          <w:szCs w:val="20"/>
        </w:rPr>
        <w:t xml:space="preserve">FUND NAME </w:t>
      </w:r>
      <w:r w:rsidRPr="00B02322">
        <w:rPr>
          <w:sz w:val="20"/>
          <w:szCs w:val="20"/>
        </w:rPr>
        <w:t xml:space="preserve">      </w:t>
      </w:r>
      <w:r>
        <w:rPr>
          <w:sz w:val="20"/>
          <w:szCs w:val="20"/>
        </w:rPr>
        <w:t xml:space="preserve">                        </w:t>
      </w:r>
      <w:r w:rsidR="008A274A">
        <w:rPr>
          <w:sz w:val="20"/>
          <w:szCs w:val="20"/>
        </w:rPr>
        <w:t xml:space="preserve">            </w:t>
      </w:r>
      <w:r w:rsidRPr="00B02322">
        <w:rPr>
          <w:sz w:val="20"/>
          <w:szCs w:val="20"/>
        </w:rPr>
        <w:t xml:space="preserve">EXPENDITURE GROUP </w:t>
      </w:r>
      <w:r w:rsidRPr="00B02322">
        <w:rPr>
          <w:sz w:val="20"/>
          <w:szCs w:val="20"/>
        </w:rPr>
        <w:t xml:space="preserve">     </w:t>
      </w:r>
      <w:r>
        <w:rPr>
          <w:sz w:val="20"/>
          <w:szCs w:val="20"/>
        </w:rPr>
        <w:t xml:space="preserve">    </w:t>
      </w:r>
      <w:proofErr w:type="gramStart"/>
      <w:r w:rsidRPr="00B02322">
        <w:rPr>
          <w:sz w:val="20"/>
          <w:szCs w:val="20"/>
        </w:rPr>
        <w:t>LINE ITEM</w:t>
      </w:r>
      <w:proofErr w:type="gramEnd"/>
      <w:r w:rsidRPr="00B02322">
        <w:rPr>
          <w:sz w:val="20"/>
          <w:szCs w:val="20"/>
        </w:rPr>
        <w:t xml:space="preserve"> </w:t>
      </w:r>
      <w:r w:rsidRPr="00B02322">
        <w:rPr>
          <w:sz w:val="20"/>
          <w:szCs w:val="20"/>
        </w:rPr>
        <w:t xml:space="preserve">     </w:t>
      </w:r>
      <w:r>
        <w:rPr>
          <w:sz w:val="20"/>
          <w:szCs w:val="20"/>
        </w:rPr>
        <w:t xml:space="preserve">                                        </w:t>
      </w:r>
      <w:r w:rsidRPr="00B02322">
        <w:rPr>
          <w:sz w:val="20"/>
          <w:szCs w:val="20"/>
        </w:rPr>
        <w:t xml:space="preserve"> </w:t>
      </w:r>
      <w:r w:rsidRPr="00B02322">
        <w:rPr>
          <w:sz w:val="20"/>
          <w:szCs w:val="20"/>
        </w:rPr>
        <w:t xml:space="preserve">AMOUNT </w:t>
      </w:r>
    </w:p>
    <w:p w14:paraId="50D448DB" w14:textId="4CA13127" w:rsidR="00B02322" w:rsidRDefault="001B7FAA">
      <w:pPr>
        <w:rPr>
          <w:sz w:val="20"/>
          <w:szCs w:val="20"/>
        </w:rPr>
      </w:pPr>
      <w:r w:rsidRPr="001B7FAA">
        <w:rPr>
          <w:rFonts w:cs="Calibri"/>
          <w:sz w:val="20"/>
          <w:szCs w:val="20"/>
        </w:rPr>
        <w:t>Cumulative Capital Development (</w:t>
      </w:r>
      <w:proofErr w:type="gramStart"/>
      <w:r w:rsidRPr="001B7FAA">
        <w:rPr>
          <w:rFonts w:cs="Calibri"/>
          <w:sz w:val="20"/>
          <w:szCs w:val="20"/>
        </w:rPr>
        <w:t>CCD</w:t>
      </w:r>
      <w:r w:rsidRPr="001B7FAA">
        <w:rPr>
          <w:sz w:val="20"/>
          <w:szCs w:val="20"/>
        </w:rPr>
        <w:t>)</w:t>
      </w:r>
      <w:r>
        <w:rPr>
          <w:sz w:val="20"/>
          <w:szCs w:val="20"/>
        </w:rPr>
        <w:t xml:space="preserve">   </w:t>
      </w:r>
      <w:proofErr w:type="gramEnd"/>
      <w:r w:rsidR="00B02322" w:rsidRPr="00B02322">
        <w:rPr>
          <w:sz w:val="20"/>
          <w:szCs w:val="20"/>
        </w:rPr>
        <w:t xml:space="preserve">Services </w:t>
      </w:r>
      <w:r w:rsidR="00B02322" w:rsidRPr="00B02322">
        <w:rPr>
          <w:sz w:val="20"/>
          <w:szCs w:val="20"/>
        </w:rPr>
        <w:t xml:space="preserve">    </w:t>
      </w:r>
      <w:r w:rsidR="00B02322">
        <w:rPr>
          <w:sz w:val="20"/>
          <w:szCs w:val="20"/>
        </w:rPr>
        <w:t xml:space="preserve">     </w:t>
      </w:r>
      <w:r w:rsidR="008A274A">
        <w:rPr>
          <w:sz w:val="20"/>
          <w:szCs w:val="20"/>
        </w:rPr>
        <w:t xml:space="preserve">    4402-91505-63720</w:t>
      </w:r>
      <w:r w:rsidR="00B02322" w:rsidRPr="00B02322">
        <w:rPr>
          <w:sz w:val="20"/>
          <w:szCs w:val="20"/>
        </w:rPr>
        <w:t xml:space="preserve"> </w:t>
      </w:r>
      <w:r w:rsidR="00B02322">
        <w:rPr>
          <w:sz w:val="20"/>
          <w:szCs w:val="20"/>
        </w:rPr>
        <w:t xml:space="preserve">                          </w:t>
      </w:r>
      <w:r w:rsidR="008A274A">
        <w:rPr>
          <w:sz w:val="20"/>
          <w:szCs w:val="20"/>
        </w:rPr>
        <w:t xml:space="preserve">         </w:t>
      </w:r>
      <w:r w:rsidR="00B02322" w:rsidRPr="00B02322">
        <w:rPr>
          <w:sz w:val="20"/>
          <w:szCs w:val="20"/>
        </w:rPr>
        <w:t>$</w:t>
      </w:r>
      <w:r w:rsidR="008A274A">
        <w:rPr>
          <w:sz w:val="20"/>
          <w:szCs w:val="20"/>
        </w:rPr>
        <w:t>393,650</w:t>
      </w:r>
    </w:p>
    <w:p w14:paraId="6DF92859" w14:textId="025210D6" w:rsidR="00B02322" w:rsidRDefault="008A274A">
      <w:pPr>
        <w:rPr>
          <w:sz w:val="20"/>
          <w:szCs w:val="20"/>
        </w:rPr>
      </w:pPr>
      <w:r>
        <w:rPr>
          <w:sz w:val="20"/>
          <w:szCs w:val="20"/>
        </w:rPr>
        <w:t>Riverboat</w:t>
      </w:r>
      <w:r w:rsidR="00B02322" w:rsidRPr="00B02322">
        <w:rPr>
          <w:sz w:val="20"/>
          <w:szCs w:val="20"/>
        </w:rPr>
        <w:t xml:space="preserve"> </w:t>
      </w:r>
      <w:r w:rsidR="00B02322">
        <w:rPr>
          <w:sz w:val="20"/>
          <w:szCs w:val="20"/>
        </w:rPr>
        <w:t xml:space="preserve">                                             </w:t>
      </w:r>
      <w:r>
        <w:rPr>
          <w:sz w:val="20"/>
          <w:szCs w:val="20"/>
        </w:rPr>
        <w:t xml:space="preserve">                   </w:t>
      </w:r>
      <w:r w:rsidR="00B02322" w:rsidRPr="00B02322">
        <w:rPr>
          <w:sz w:val="20"/>
          <w:szCs w:val="20"/>
        </w:rPr>
        <w:t xml:space="preserve">Services </w:t>
      </w:r>
      <w:r w:rsidR="00B02322">
        <w:rPr>
          <w:sz w:val="20"/>
          <w:szCs w:val="20"/>
        </w:rPr>
        <w:t xml:space="preserve">         </w:t>
      </w:r>
      <w:r>
        <w:rPr>
          <w:sz w:val="20"/>
          <w:szCs w:val="20"/>
        </w:rPr>
        <w:t xml:space="preserve">     4437-91501-64490</w:t>
      </w:r>
      <w:r w:rsidR="00B02322" w:rsidRPr="00B02322">
        <w:rPr>
          <w:sz w:val="20"/>
          <w:szCs w:val="20"/>
        </w:rPr>
        <w:t xml:space="preserve"> </w:t>
      </w:r>
      <w:r w:rsidR="00B02322">
        <w:rPr>
          <w:sz w:val="20"/>
          <w:szCs w:val="20"/>
        </w:rPr>
        <w:t xml:space="preserve">                             </w:t>
      </w:r>
      <w:r>
        <w:rPr>
          <w:sz w:val="20"/>
          <w:szCs w:val="20"/>
        </w:rPr>
        <w:t xml:space="preserve">        </w:t>
      </w:r>
      <w:r w:rsidR="00B02322" w:rsidRPr="00B02322">
        <w:rPr>
          <w:sz w:val="20"/>
          <w:szCs w:val="20"/>
        </w:rPr>
        <w:t>$</w:t>
      </w:r>
      <w:r>
        <w:rPr>
          <w:sz w:val="20"/>
          <w:szCs w:val="20"/>
        </w:rPr>
        <w:t>31,100</w:t>
      </w:r>
      <w:r w:rsidR="00B02322" w:rsidRPr="00B02322">
        <w:rPr>
          <w:sz w:val="20"/>
          <w:szCs w:val="20"/>
        </w:rPr>
        <w:t xml:space="preserve"> </w:t>
      </w:r>
      <w:r w:rsidR="00B02322">
        <w:rPr>
          <w:sz w:val="20"/>
          <w:szCs w:val="20"/>
        </w:rPr>
        <w:t xml:space="preserve">               </w:t>
      </w:r>
    </w:p>
    <w:p w14:paraId="7EE427FE" w14:textId="77777777" w:rsidR="00B02322" w:rsidRDefault="00B02322">
      <w:pPr>
        <w:rPr>
          <w:sz w:val="20"/>
          <w:szCs w:val="20"/>
        </w:rPr>
      </w:pPr>
    </w:p>
    <w:p w14:paraId="3DE51307" w14:textId="77777777" w:rsidR="00B02322" w:rsidRDefault="00B02322">
      <w:pPr>
        <w:rPr>
          <w:sz w:val="20"/>
          <w:szCs w:val="20"/>
        </w:rPr>
      </w:pPr>
    </w:p>
    <w:p w14:paraId="64151B6F" w14:textId="77777777" w:rsidR="00B02322" w:rsidRDefault="00B02322">
      <w:pPr>
        <w:rPr>
          <w:sz w:val="20"/>
          <w:szCs w:val="20"/>
        </w:rPr>
      </w:pPr>
    </w:p>
    <w:p w14:paraId="496B1EDD" w14:textId="1817CCB6" w:rsidR="003023C4" w:rsidRPr="00B02322" w:rsidRDefault="00B02322">
      <w:pPr>
        <w:rPr>
          <w:sz w:val="20"/>
          <w:szCs w:val="20"/>
        </w:rPr>
      </w:pPr>
      <w:r>
        <w:rPr>
          <w:sz w:val="20"/>
          <w:szCs w:val="20"/>
        </w:rPr>
        <w:t xml:space="preserve">                 </w:t>
      </w:r>
      <w:r w:rsidRPr="00B02322">
        <w:rPr>
          <w:sz w:val="20"/>
          <w:szCs w:val="20"/>
        </w:rPr>
        <w:t xml:space="preserve">TAXPAYERS APPEARING AT THE MEETING SHALL HAVE A RIGHT TO HEARD. TAXPAYERS MAY ALSO VIEW THE MEETING VIA THE INTERNET </w:t>
      </w:r>
      <w:proofErr w:type="gramStart"/>
      <w:r w:rsidRPr="00B02322">
        <w:rPr>
          <w:sz w:val="20"/>
          <w:szCs w:val="20"/>
        </w:rPr>
        <w:t>AT :</w:t>
      </w:r>
      <w:proofErr w:type="gramEnd"/>
      <w:r w:rsidRPr="00B02322">
        <w:rPr>
          <w:sz w:val="20"/>
          <w:szCs w:val="20"/>
        </w:rPr>
        <w:t xml:space="preserve"> ZOOM.US/JOIN. MEETING ID# 507 875 5757 PASSCODE: 126807 TAXPAYERS APPEARING VIA ZOOM WILL NOT BE HEARD. A LINK TO THE MEETING IS ALSO AVAILABLE ON THE TOWN'S WEBSITE: MUNSTER.ORG IF REQUIRED, THE ADDITIONAL APPROPRIATIONS AS FINALLY MADE WILL BE REFERRED TO THE DEPARTMENT OF LOCAL GOVERNMENT FINANCE (DLGF). THE DLGF WILL MAKE A WRITTEN DETERMINATION, IF REQUIRED, AS TO THE SUFFICIENCY OF FUNDS TO SUPPORT THE APPROPRIATION WITHIN FIFTEEN (15) DAYS OF RECEIPT OF A CERTIFIED COPY OF THE ACTION TAKE</w:t>
      </w:r>
    </w:p>
    <w:sectPr w:rsidR="003023C4" w:rsidRPr="00B023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322"/>
    <w:rsid w:val="001B7FAA"/>
    <w:rsid w:val="003023C4"/>
    <w:rsid w:val="00306071"/>
    <w:rsid w:val="003F783D"/>
    <w:rsid w:val="008A274A"/>
    <w:rsid w:val="00AB725E"/>
    <w:rsid w:val="00B02322"/>
    <w:rsid w:val="00B60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AFFC6"/>
  <w15:chartTrackingRefBased/>
  <w15:docId w15:val="{89A9D17C-2557-4CCC-8CC8-94118E29C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23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023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23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23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23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23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23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23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23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23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23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23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23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23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23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23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23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2322"/>
    <w:rPr>
      <w:rFonts w:eastAsiaTheme="majorEastAsia" w:cstheme="majorBidi"/>
      <w:color w:val="272727" w:themeColor="text1" w:themeTint="D8"/>
    </w:rPr>
  </w:style>
  <w:style w:type="paragraph" w:styleId="Title">
    <w:name w:val="Title"/>
    <w:basedOn w:val="Normal"/>
    <w:next w:val="Normal"/>
    <w:link w:val="TitleChar"/>
    <w:uiPriority w:val="10"/>
    <w:qFormat/>
    <w:rsid w:val="00B023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23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23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23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2322"/>
    <w:pPr>
      <w:spacing w:before="160"/>
      <w:jc w:val="center"/>
    </w:pPr>
    <w:rPr>
      <w:i/>
      <w:iCs/>
      <w:color w:val="404040" w:themeColor="text1" w:themeTint="BF"/>
    </w:rPr>
  </w:style>
  <w:style w:type="character" w:customStyle="1" w:styleId="QuoteChar">
    <w:name w:val="Quote Char"/>
    <w:basedOn w:val="DefaultParagraphFont"/>
    <w:link w:val="Quote"/>
    <w:uiPriority w:val="29"/>
    <w:rsid w:val="00B02322"/>
    <w:rPr>
      <w:i/>
      <w:iCs/>
      <w:color w:val="404040" w:themeColor="text1" w:themeTint="BF"/>
    </w:rPr>
  </w:style>
  <w:style w:type="paragraph" w:styleId="ListParagraph">
    <w:name w:val="List Paragraph"/>
    <w:basedOn w:val="Normal"/>
    <w:uiPriority w:val="34"/>
    <w:qFormat/>
    <w:rsid w:val="00B02322"/>
    <w:pPr>
      <w:ind w:left="720"/>
      <w:contextualSpacing/>
    </w:pPr>
  </w:style>
  <w:style w:type="character" w:styleId="IntenseEmphasis">
    <w:name w:val="Intense Emphasis"/>
    <w:basedOn w:val="DefaultParagraphFont"/>
    <w:uiPriority w:val="21"/>
    <w:qFormat/>
    <w:rsid w:val="00B02322"/>
    <w:rPr>
      <w:i/>
      <w:iCs/>
      <w:color w:val="0F4761" w:themeColor="accent1" w:themeShade="BF"/>
    </w:rPr>
  </w:style>
  <w:style w:type="paragraph" w:styleId="IntenseQuote">
    <w:name w:val="Intense Quote"/>
    <w:basedOn w:val="Normal"/>
    <w:next w:val="Normal"/>
    <w:link w:val="IntenseQuoteChar"/>
    <w:uiPriority w:val="30"/>
    <w:qFormat/>
    <w:rsid w:val="00B023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2322"/>
    <w:rPr>
      <w:i/>
      <w:iCs/>
      <w:color w:val="0F4761" w:themeColor="accent1" w:themeShade="BF"/>
    </w:rPr>
  </w:style>
  <w:style w:type="character" w:styleId="IntenseReference">
    <w:name w:val="Intense Reference"/>
    <w:basedOn w:val="DefaultParagraphFont"/>
    <w:uiPriority w:val="32"/>
    <w:qFormat/>
    <w:rsid w:val="00B0232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217</Words>
  <Characters>1241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Deering</dc:creator>
  <cp:keywords/>
  <dc:description/>
  <cp:lastModifiedBy>Mary Deering</cp:lastModifiedBy>
  <cp:revision>2</cp:revision>
  <dcterms:created xsi:type="dcterms:W3CDTF">2026-04-22T01:51:00Z</dcterms:created>
  <dcterms:modified xsi:type="dcterms:W3CDTF">2026-04-22T01:51:00Z</dcterms:modified>
</cp:coreProperties>
</file>