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2CB70E7F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270E28">
        <w:rPr>
          <w:rStyle w:val="Emphasis"/>
        </w:rPr>
        <w:t xml:space="preserve">AMENDED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315F87E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FB6442">
        <w:t>18</w:t>
      </w:r>
      <w:r w:rsidR="00FB6442" w:rsidRPr="00FB6442">
        <w:rPr>
          <w:vertAlign w:val="superscript"/>
        </w:rPr>
        <w:t>th</w:t>
      </w:r>
      <w:r w:rsidR="00FB6442">
        <w:t xml:space="preserve"> day of August, 2026.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11"/>
      </w:tblGrid>
      <w:tr w:rsidR="002C6735" w14:paraId="3D1FB647" w14:textId="77777777" w:rsidTr="00270E28">
        <w:tc>
          <w:tcPr>
            <w:tcW w:w="1576" w:type="dxa"/>
          </w:tcPr>
          <w:p w14:paraId="299981E6" w14:textId="1E394E32" w:rsidR="002C6735" w:rsidRDefault="002C6735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3B0623">
              <w:rPr>
                <w:b/>
              </w:rPr>
              <w:t>1216</w:t>
            </w:r>
          </w:p>
        </w:tc>
        <w:tc>
          <w:tcPr>
            <w:tcW w:w="5758" w:type="dxa"/>
          </w:tcPr>
          <w:p w14:paraId="01191FF0" w14:textId="7047BC1F" w:rsidR="002C6735" w:rsidRDefault="003B0623">
            <w:pPr>
              <w:rPr>
                <w:b/>
              </w:rPr>
            </w:pPr>
            <w:r>
              <w:rPr>
                <w:b/>
              </w:rPr>
              <w:t>Auditor’s Ineligible Homestead Fund</w:t>
            </w:r>
            <w:r w:rsidR="002C6735">
              <w:rPr>
                <w:b/>
              </w:rPr>
              <w:t xml:space="preserve"> </w:t>
            </w:r>
          </w:p>
        </w:tc>
        <w:tc>
          <w:tcPr>
            <w:tcW w:w="1211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70E28" w14:paraId="70E91939" w14:textId="77777777" w:rsidTr="00270E28">
        <w:tc>
          <w:tcPr>
            <w:tcW w:w="1576" w:type="dxa"/>
          </w:tcPr>
          <w:p w14:paraId="6A774636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7CCD7C27" w14:textId="4E28920F" w:rsidR="00270E28" w:rsidRDefault="003B0623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11" w:type="dxa"/>
          </w:tcPr>
          <w:p w14:paraId="7220D71B" w14:textId="77777777" w:rsidR="00270E28" w:rsidRDefault="00270E28">
            <w:pPr>
              <w:rPr>
                <w:b/>
              </w:rPr>
            </w:pPr>
          </w:p>
        </w:tc>
      </w:tr>
      <w:tr w:rsidR="00270E28" w14:paraId="7EC3E3E6" w14:textId="77777777" w:rsidTr="00270E28">
        <w:tc>
          <w:tcPr>
            <w:tcW w:w="1576" w:type="dxa"/>
          </w:tcPr>
          <w:p w14:paraId="7E05F953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463AD134" w14:textId="3666C863" w:rsidR="00270E28" w:rsidRPr="00270E28" w:rsidRDefault="003B0623">
            <w:pPr>
              <w:rPr>
                <w:bCs/>
              </w:rPr>
            </w:pPr>
            <w:r>
              <w:rPr>
                <w:bCs/>
              </w:rPr>
              <w:t>1216-30225-0000, Contracted Services</w:t>
            </w:r>
          </w:p>
        </w:tc>
        <w:tc>
          <w:tcPr>
            <w:tcW w:w="1211" w:type="dxa"/>
          </w:tcPr>
          <w:p w14:paraId="59787F99" w14:textId="47F8B871" w:rsidR="00270E28" w:rsidRPr="00270E28" w:rsidRDefault="003B0623">
            <w:pPr>
              <w:rPr>
                <w:bCs/>
              </w:rPr>
            </w:pPr>
            <w:r>
              <w:rPr>
                <w:bCs/>
              </w:rPr>
              <w:t>$2,993</w:t>
            </w:r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52431B8F" w:rsidR="00D05BBE" w:rsidRPr="00153934" w:rsidRDefault="00D05BBE" w:rsidP="00D05BBE">
      <w:r>
        <w:br/>
        <w:t xml:space="preserve">Date: </w:t>
      </w:r>
      <w:r w:rsidR="003B0623">
        <w:t>July 31, 2026</w:t>
      </w:r>
      <w:r w:rsidR="00EA0999">
        <w:t xml:space="preserve"> </w:t>
      </w:r>
      <w:r>
        <w:tab/>
        <w:t xml:space="preserve"> </w:t>
      </w:r>
      <w:r>
        <w:tab/>
      </w:r>
      <w:r w:rsidR="00783EE6">
        <w:t xml:space="preserve">     </w:t>
      </w:r>
      <w:r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670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2026-07-31T18:03:00Z</dcterms:created>
  <dcterms:modified xsi:type="dcterms:W3CDTF">2026-07-31T18:03:00Z</dcterms:modified>
</cp:coreProperties>
</file>