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28D85" w14:textId="03331CBF" w:rsidR="00FF40A5" w:rsidRPr="00607BCF" w:rsidRDefault="00FF40A5" w:rsidP="00607BCF">
      <w:pPr>
        <w:pStyle w:val="AJJQTitle"/>
        <w:rPr>
          <w:sz w:val="24"/>
        </w:rPr>
      </w:pPr>
      <w:r w:rsidRPr="00607BCF">
        <w:rPr>
          <w:sz w:val="24"/>
        </w:rPr>
        <w:t xml:space="preserve">NOTICE OF PUBLIC HEARING BY THE </w:t>
      </w:r>
      <w:r w:rsidR="00FC6655" w:rsidRPr="00607BCF">
        <w:rPr>
          <w:sz w:val="24"/>
        </w:rPr>
        <w:t xml:space="preserve">TOWN COUNCIL OF </w:t>
      </w:r>
      <w:r w:rsidR="00607BCF">
        <w:rPr>
          <w:sz w:val="24"/>
        </w:rPr>
        <w:br/>
      </w:r>
      <w:r w:rsidR="005314B2" w:rsidRPr="00607BCF">
        <w:rPr>
          <w:sz w:val="24"/>
        </w:rPr>
        <w:t>THE TOWN OF ZIONSVILLE, BOONE COUNTY,</w:t>
      </w:r>
      <w:r w:rsidR="00FC6655" w:rsidRPr="00607BCF">
        <w:rPr>
          <w:sz w:val="24"/>
        </w:rPr>
        <w:t xml:space="preserve"> INDIANA</w:t>
      </w:r>
    </w:p>
    <w:p w14:paraId="40F124D1" w14:textId="1408786E" w:rsidR="00A24E6E" w:rsidRPr="00607BCF" w:rsidRDefault="00FC6655" w:rsidP="00607BCF">
      <w:pPr>
        <w:pStyle w:val="BodyTextFirstIndent"/>
        <w:rPr>
          <w:bCs/>
          <w:sz w:val="24"/>
        </w:rPr>
      </w:pPr>
      <w:r w:rsidRPr="00607BCF">
        <w:rPr>
          <w:bCs/>
          <w:sz w:val="24"/>
        </w:rPr>
        <w:t>On March 16, 2026, the Town Council (the “Council”) of the Town of Zionsville, Indiana (the “Town”), adopted Ordinance No. 2026-0</w:t>
      </w:r>
      <w:r w:rsidR="00607BCF">
        <w:rPr>
          <w:bCs/>
          <w:sz w:val="24"/>
        </w:rPr>
        <w:t>1</w:t>
      </w:r>
      <w:r w:rsidRPr="00607BCF">
        <w:rPr>
          <w:bCs/>
          <w:sz w:val="24"/>
        </w:rPr>
        <w:t xml:space="preserve"> (the “Bond Ordinance”) which authorized the issuance of the “Town of Zionsville, Indiana, </w:t>
      </w:r>
      <w:r w:rsidR="00607BCF">
        <w:rPr>
          <w:bCs/>
          <w:sz w:val="24"/>
        </w:rPr>
        <w:t>Sewage Works Revenue</w:t>
      </w:r>
      <w:r w:rsidRPr="00607BCF">
        <w:rPr>
          <w:bCs/>
          <w:sz w:val="24"/>
        </w:rPr>
        <w:t xml:space="preserve"> Bonds, Series 2026” (the “Bonds”), in one or more series (with an appropriate series designation for each such series), in an original principal amount not to exceed </w:t>
      </w:r>
      <w:r w:rsidR="00607BCF">
        <w:rPr>
          <w:bCs/>
          <w:sz w:val="24"/>
        </w:rPr>
        <w:t>Seve</w:t>
      </w:r>
      <w:r w:rsidR="009A1C7D">
        <w:rPr>
          <w:bCs/>
          <w:sz w:val="24"/>
        </w:rPr>
        <w:t>n</w:t>
      </w:r>
      <w:r w:rsidR="00607BCF">
        <w:rPr>
          <w:bCs/>
          <w:sz w:val="24"/>
        </w:rPr>
        <w:t xml:space="preserve"> Million Thirty Thousand </w:t>
      </w:r>
      <w:r w:rsidRPr="00607BCF">
        <w:rPr>
          <w:bCs/>
          <w:sz w:val="24"/>
        </w:rPr>
        <w:t>Dollars ($</w:t>
      </w:r>
      <w:r w:rsidR="00607BCF">
        <w:rPr>
          <w:bCs/>
          <w:sz w:val="24"/>
        </w:rPr>
        <w:t>7,030</w:t>
      </w:r>
      <w:r w:rsidRPr="00607BCF">
        <w:rPr>
          <w:bCs/>
          <w:sz w:val="24"/>
        </w:rPr>
        <w:t>,000) for the purpose of (</w:t>
      </w:r>
      <w:proofErr w:type="spellStart"/>
      <w:r w:rsidRPr="00607BCF">
        <w:rPr>
          <w:bCs/>
          <w:sz w:val="24"/>
        </w:rPr>
        <w:t>i</w:t>
      </w:r>
      <w:proofErr w:type="spellEnd"/>
      <w:r w:rsidRPr="00607BCF">
        <w:rPr>
          <w:bCs/>
          <w:sz w:val="24"/>
        </w:rPr>
        <w:t xml:space="preserve">) providing for the payment of or reimbursement for all or a portion of the costs of the </w:t>
      </w:r>
      <w:r w:rsidR="00607BCF">
        <w:rPr>
          <w:bCs/>
          <w:sz w:val="24"/>
        </w:rPr>
        <w:t>acquisition, construction, installation, and equipping of certain improvements and extensions to the sewage works system of the Town</w:t>
      </w:r>
      <w:r w:rsidR="007A7FBF">
        <w:rPr>
          <w:bCs/>
          <w:sz w:val="24"/>
        </w:rPr>
        <w:t>, as more fully described in the Bond Ordinance</w:t>
      </w:r>
      <w:r w:rsidR="00607BCF">
        <w:rPr>
          <w:bCs/>
          <w:sz w:val="24"/>
        </w:rPr>
        <w:t xml:space="preserve"> </w:t>
      </w:r>
      <w:r w:rsidRPr="00607BCF">
        <w:rPr>
          <w:bCs/>
          <w:sz w:val="24"/>
        </w:rPr>
        <w:t xml:space="preserve"> (the “Project”), (ii) preliminary expenses related thereto and all incidental expenses incurred in connection therewith (all of which are deemed to be a part of the Project), and (iii) the costs of selling and issuing the Bonds, all as further described in the Bond Ordinance.</w:t>
      </w:r>
    </w:p>
    <w:p w14:paraId="7E1E374B" w14:textId="60A74304" w:rsidR="00FF40A5" w:rsidRPr="00607BCF" w:rsidRDefault="005314B2" w:rsidP="00607BCF">
      <w:pPr>
        <w:pStyle w:val="BodyTextFirstIndent"/>
        <w:rPr>
          <w:sz w:val="24"/>
        </w:rPr>
      </w:pPr>
      <w:r w:rsidRPr="00607BCF">
        <w:rPr>
          <w:sz w:val="24"/>
        </w:rPr>
        <w:t>NOTICE is hereby given that the Town Council of the Town of Zionsville, Indiana (</w:t>
      </w:r>
      <w:r w:rsidR="00FC6655" w:rsidRPr="00607BCF">
        <w:rPr>
          <w:sz w:val="24"/>
        </w:rPr>
        <w:t>the “</w:t>
      </w:r>
      <w:r w:rsidRPr="00607BCF">
        <w:rPr>
          <w:sz w:val="24"/>
        </w:rPr>
        <w:t>Town Council</w:t>
      </w:r>
      <w:r w:rsidR="00FC6655" w:rsidRPr="00607BCF">
        <w:rPr>
          <w:sz w:val="24"/>
        </w:rPr>
        <w:t xml:space="preserve">”) </w:t>
      </w:r>
      <w:r w:rsidRPr="00607BCF">
        <w:rPr>
          <w:sz w:val="24"/>
        </w:rPr>
        <w:t xml:space="preserve">will, at its meeting to be held on </w:t>
      </w:r>
      <w:r w:rsidR="00607BCF">
        <w:rPr>
          <w:sz w:val="24"/>
        </w:rPr>
        <w:t>August 17</w:t>
      </w:r>
      <w:r w:rsidRPr="00607BCF">
        <w:rPr>
          <w:sz w:val="24"/>
        </w:rPr>
        <w:t>, 2026</w:t>
      </w:r>
      <w:r w:rsidR="00607BCF">
        <w:rPr>
          <w:sz w:val="24"/>
        </w:rPr>
        <w:t>,</w:t>
      </w:r>
      <w:r w:rsidRPr="00607BCF">
        <w:rPr>
          <w:sz w:val="24"/>
        </w:rPr>
        <w:t xml:space="preserve"> at 7:30 a.m. (local time) at Zionsville Town Hall, located at 110</w:t>
      </w:r>
      <w:r w:rsidR="00607BCF">
        <w:rPr>
          <w:sz w:val="24"/>
        </w:rPr>
        <w:t>0</w:t>
      </w:r>
      <w:r w:rsidRPr="00607BCF">
        <w:rPr>
          <w:sz w:val="24"/>
        </w:rPr>
        <w:t xml:space="preserve"> W</w:t>
      </w:r>
      <w:r w:rsidR="00B7622E">
        <w:rPr>
          <w:sz w:val="24"/>
        </w:rPr>
        <w:t xml:space="preserve"> </w:t>
      </w:r>
      <w:r w:rsidRPr="00607BCF">
        <w:rPr>
          <w:sz w:val="24"/>
        </w:rPr>
        <w:t xml:space="preserve">Oak Street, Zionsville, IN 46077, hold a public hearing regarding the matter of appropriating </w:t>
      </w:r>
      <w:r w:rsidR="00B7622E">
        <w:rPr>
          <w:sz w:val="24"/>
        </w:rPr>
        <w:t>$1,555,000 in funds on hand from the Town’s Sewage Utility Operating Fund towards the costs of the Project</w:t>
      </w:r>
      <w:r w:rsidR="006D2A77" w:rsidRPr="00607BCF">
        <w:rPr>
          <w:sz w:val="24"/>
        </w:rPr>
        <w:t xml:space="preserve">.  All interested parties are entitled and encouraged to attend to present their testimony and ask any questions </w:t>
      </w:r>
      <w:proofErr w:type="gramStart"/>
      <w:r w:rsidR="006D2A77" w:rsidRPr="00607BCF">
        <w:rPr>
          <w:sz w:val="24"/>
        </w:rPr>
        <w:t>relative</w:t>
      </w:r>
      <w:proofErr w:type="gramEnd"/>
      <w:r w:rsidR="006D2A77" w:rsidRPr="00607BCF">
        <w:rPr>
          <w:sz w:val="24"/>
        </w:rPr>
        <w:t xml:space="preserve"> to the </w:t>
      </w:r>
      <w:r w:rsidR="00596A44" w:rsidRPr="00607BCF">
        <w:rPr>
          <w:bCs/>
          <w:color w:val="000000"/>
          <w:sz w:val="24"/>
        </w:rPr>
        <w:t>additional appropriation</w:t>
      </w:r>
      <w:r w:rsidR="006D2A77" w:rsidRPr="00607BCF">
        <w:rPr>
          <w:sz w:val="24"/>
        </w:rPr>
        <w:t>.</w:t>
      </w:r>
      <w:r w:rsidR="00596A44" w:rsidRPr="00607BCF">
        <w:rPr>
          <w:sz w:val="24"/>
        </w:rPr>
        <w:t xml:space="preserve">  </w:t>
      </w:r>
      <w:proofErr w:type="gramStart"/>
      <w:r w:rsidR="00FC6655" w:rsidRPr="00607BCF">
        <w:rPr>
          <w:sz w:val="24"/>
        </w:rPr>
        <w:t>Subsequent to</w:t>
      </w:r>
      <w:proofErr w:type="gramEnd"/>
      <w:r w:rsidR="00FC6655" w:rsidRPr="00607BCF">
        <w:rPr>
          <w:sz w:val="24"/>
        </w:rPr>
        <w:t xml:space="preserve"> the public hearing, the </w:t>
      </w:r>
      <w:r w:rsidR="00596A44" w:rsidRPr="00607BCF">
        <w:rPr>
          <w:sz w:val="24"/>
        </w:rPr>
        <w:t>Town Council</w:t>
      </w:r>
      <w:r w:rsidR="00FC6655" w:rsidRPr="00607BCF">
        <w:rPr>
          <w:sz w:val="24"/>
        </w:rPr>
        <w:t xml:space="preserve"> expects to consider </w:t>
      </w:r>
      <w:proofErr w:type="gramStart"/>
      <w:r w:rsidR="00FC6655" w:rsidRPr="00607BCF">
        <w:rPr>
          <w:sz w:val="24"/>
        </w:rPr>
        <w:t>adoption of</w:t>
      </w:r>
      <w:proofErr w:type="gramEnd"/>
      <w:r w:rsidR="00FC6655" w:rsidRPr="00607BCF">
        <w:rPr>
          <w:sz w:val="24"/>
        </w:rPr>
        <w:t xml:space="preserve"> a resolution regarding the </w:t>
      </w:r>
      <w:r w:rsidR="00B7622E">
        <w:rPr>
          <w:sz w:val="24"/>
        </w:rPr>
        <w:t>appropriation of funds on hand from the Town’s Sewage Utility Operating Fund</w:t>
      </w:r>
      <w:r w:rsidR="00B7622E" w:rsidRPr="00607BCF">
        <w:rPr>
          <w:sz w:val="24"/>
        </w:rPr>
        <w:t xml:space="preserve"> </w:t>
      </w:r>
      <w:r w:rsidR="00FC6655" w:rsidRPr="00607BCF">
        <w:rPr>
          <w:sz w:val="24"/>
        </w:rPr>
        <w:t>for the purposes described herein.</w:t>
      </w:r>
    </w:p>
    <w:p w14:paraId="683C427D" w14:textId="6F88B7D7" w:rsidR="00FF40A5" w:rsidRPr="00607BCF" w:rsidRDefault="00FC6655" w:rsidP="00607BCF">
      <w:pPr>
        <w:pStyle w:val="BodyTextFirstIndent"/>
        <w:rPr>
          <w:sz w:val="24"/>
        </w:rPr>
      </w:pPr>
      <w:r w:rsidRPr="00607BCF">
        <w:rPr>
          <w:sz w:val="24"/>
        </w:rPr>
        <w:t xml:space="preserve">Dated this </w:t>
      </w:r>
      <w:r w:rsidR="00B7622E">
        <w:rPr>
          <w:sz w:val="24"/>
        </w:rPr>
        <w:t>3</w:t>
      </w:r>
      <w:r w:rsidR="00B7622E" w:rsidRPr="00B7622E">
        <w:rPr>
          <w:sz w:val="24"/>
          <w:vertAlign w:val="superscript"/>
        </w:rPr>
        <w:t>rd</w:t>
      </w:r>
      <w:r w:rsidR="00B7622E">
        <w:rPr>
          <w:sz w:val="24"/>
        </w:rPr>
        <w:t xml:space="preserve"> day of </w:t>
      </w:r>
      <w:proofErr w:type="gramStart"/>
      <w:r w:rsidR="00B7622E">
        <w:rPr>
          <w:sz w:val="24"/>
        </w:rPr>
        <w:t>August,</w:t>
      </w:r>
      <w:proofErr w:type="gramEnd"/>
      <w:r w:rsidR="00940AB6" w:rsidRPr="00607BCF">
        <w:rPr>
          <w:sz w:val="24"/>
        </w:rPr>
        <w:t xml:space="preserve"> 202</w:t>
      </w:r>
      <w:r w:rsidR="000E1A78" w:rsidRPr="00607BCF">
        <w:rPr>
          <w:sz w:val="24"/>
        </w:rPr>
        <w:t>6</w:t>
      </w:r>
      <w:r w:rsidRPr="00607BCF">
        <w:rPr>
          <w:sz w:val="24"/>
        </w:rPr>
        <w:t>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33"/>
        <w:gridCol w:w="4427"/>
      </w:tblGrid>
      <w:tr w:rsidR="00A1768F" w:rsidRPr="00607BCF" w14:paraId="13E28874" w14:textId="77777777" w:rsidTr="00940AB6">
        <w:tc>
          <w:tcPr>
            <w:tcW w:w="5058" w:type="dxa"/>
          </w:tcPr>
          <w:p w14:paraId="6ACF9431" w14:textId="77777777" w:rsidR="00FF40A5" w:rsidRPr="00607BCF" w:rsidRDefault="00FF40A5" w:rsidP="00607BCF">
            <w:pPr>
              <w:spacing w:after="240"/>
              <w:rPr>
                <w:sz w:val="24"/>
              </w:rPr>
            </w:pPr>
          </w:p>
        </w:tc>
        <w:tc>
          <w:tcPr>
            <w:tcW w:w="4500" w:type="dxa"/>
          </w:tcPr>
          <w:p w14:paraId="38751363" w14:textId="77777777" w:rsidR="00BE4516" w:rsidRPr="00607BCF" w:rsidRDefault="00596A44" w:rsidP="00607BCF">
            <w:pPr>
              <w:spacing w:after="240"/>
              <w:rPr>
                <w:sz w:val="24"/>
              </w:rPr>
            </w:pPr>
            <w:r w:rsidRPr="00607BCF">
              <w:rPr>
                <w:sz w:val="24"/>
              </w:rPr>
              <w:t>TOWN OF ZIONSVILLE, BOONE COUNTY, INDIANA</w:t>
            </w:r>
          </w:p>
          <w:p w14:paraId="7F91B53B" w14:textId="77777777" w:rsidR="00FF40A5" w:rsidRPr="00607BCF" w:rsidRDefault="00FC6655" w:rsidP="00607BCF">
            <w:pPr>
              <w:tabs>
                <w:tab w:val="left" w:pos="522"/>
                <w:tab w:val="left" w:pos="4857"/>
              </w:tabs>
              <w:spacing w:after="240"/>
              <w:rPr>
                <w:sz w:val="24"/>
              </w:rPr>
            </w:pPr>
            <w:proofErr w:type="gramStart"/>
            <w:r w:rsidRPr="00607BCF">
              <w:rPr>
                <w:sz w:val="24"/>
              </w:rPr>
              <w:t>By</w:t>
            </w:r>
            <w:proofErr w:type="gramEnd"/>
            <w:r w:rsidRPr="00607BCF">
              <w:rPr>
                <w:sz w:val="24"/>
              </w:rPr>
              <w:t>:</w:t>
            </w:r>
            <w:r w:rsidRPr="00607BCF">
              <w:rPr>
                <w:sz w:val="24"/>
              </w:rPr>
              <w:tab/>
            </w:r>
            <w:r w:rsidR="00596A44" w:rsidRPr="00607BCF">
              <w:rPr>
                <w:sz w:val="24"/>
              </w:rPr>
              <w:t>Cindy Poore, Director of Finance and Records</w:t>
            </w:r>
          </w:p>
        </w:tc>
      </w:tr>
      <w:tr w:rsidR="00A1768F" w:rsidRPr="00607BCF" w14:paraId="59154D07" w14:textId="77777777" w:rsidTr="00940AB6">
        <w:tc>
          <w:tcPr>
            <w:tcW w:w="5058" w:type="dxa"/>
          </w:tcPr>
          <w:p w14:paraId="749992E5" w14:textId="77777777" w:rsidR="00FF40A5" w:rsidRPr="00607BCF" w:rsidRDefault="00FF40A5" w:rsidP="00607BCF">
            <w:pPr>
              <w:spacing w:after="240"/>
              <w:rPr>
                <w:sz w:val="24"/>
              </w:rPr>
            </w:pPr>
          </w:p>
        </w:tc>
        <w:tc>
          <w:tcPr>
            <w:tcW w:w="4500" w:type="dxa"/>
          </w:tcPr>
          <w:p w14:paraId="42A54358" w14:textId="77777777" w:rsidR="00FF40A5" w:rsidRPr="00607BCF" w:rsidRDefault="00FF40A5" w:rsidP="00607BCF">
            <w:pPr>
              <w:spacing w:after="240"/>
              <w:rPr>
                <w:sz w:val="24"/>
              </w:rPr>
            </w:pPr>
          </w:p>
        </w:tc>
      </w:tr>
    </w:tbl>
    <w:p w14:paraId="2138D904" w14:textId="77777777" w:rsidR="00FF40A5" w:rsidRPr="00607BCF" w:rsidRDefault="00FF40A5" w:rsidP="00607BCF">
      <w:pPr>
        <w:spacing w:after="240"/>
        <w:rPr>
          <w:sz w:val="24"/>
        </w:rPr>
      </w:pPr>
    </w:p>
    <w:p w14:paraId="1CEA2F45" w14:textId="77777777" w:rsidR="00732172" w:rsidRPr="00607BCF" w:rsidRDefault="00B469E8" w:rsidP="00607BCF">
      <w:pPr>
        <w:pStyle w:val="AJJQTitle"/>
        <w:rPr>
          <w:b w:val="0"/>
          <w:bCs/>
          <w:sz w:val="24"/>
        </w:rPr>
      </w:pPr>
      <w:r w:rsidRPr="00607BCF">
        <w:rPr>
          <w:sz w:val="24"/>
        </w:rPr>
        <w:t>ADDITIONAL INFORMATION FOR THE GATEWAY SYSTEM REQUIREMENTS</w:t>
      </w:r>
    </w:p>
    <w:p w14:paraId="5F24221C" w14:textId="28A1B768" w:rsidR="00B469E8" w:rsidRPr="00607BCF" w:rsidRDefault="00FC6655" w:rsidP="00607BCF">
      <w:pPr>
        <w:pStyle w:val="AJJQTitle"/>
        <w:rPr>
          <w:b w:val="0"/>
          <w:bCs/>
          <w:sz w:val="24"/>
        </w:rPr>
      </w:pPr>
      <w:r w:rsidRPr="00607BCF">
        <w:rPr>
          <w:b w:val="0"/>
          <w:bCs/>
          <w:sz w:val="24"/>
        </w:rPr>
        <w:t xml:space="preserve">Fund Number:  </w:t>
      </w:r>
      <w:r w:rsidR="00B7622E">
        <w:rPr>
          <w:b w:val="0"/>
          <w:bCs/>
          <w:sz w:val="24"/>
        </w:rPr>
        <w:t>6201</w:t>
      </w:r>
    </w:p>
    <w:p w14:paraId="083D8748" w14:textId="43B901DF" w:rsidR="00B469E8" w:rsidRPr="00607BCF" w:rsidRDefault="00FC6655" w:rsidP="00607BCF">
      <w:pPr>
        <w:pStyle w:val="AJJQTitle"/>
        <w:rPr>
          <w:b w:val="0"/>
          <w:bCs/>
          <w:sz w:val="24"/>
        </w:rPr>
      </w:pPr>
      <w:r w:rsidRPr="00607BCF">
        <w:rPr>
          <w:b w:val="0"/>
          <w:bCs/>
          <w:sz w:val="24"/>
        </w:rPr>
        <w:t xml:space="preserve">Fund Name:  </w:t>
      </w:r>
      <w:r w:rsidR="00B7622E">
        <w:rPr>
          <w:b w:val="0"/>
          <w:bCs/>
          <w:sz w:val="24"/>
        </w:rPr>
        <w:t xml:space="preserve">Sewage Utility Operating Fund </w:t>
      </w:r>
    </w:p>
    <w:p w14:paraId="3B7B9957" w14:textId="60D52109" w:rsidR="00B469E8" w:rsidRPr="00607BCF" w:rsidRDefault="00FC6655" w:rsidP="00607BCF">
      <w:pPr>
        <w:pStyle w:val="AJJQTitle"/>
        <w:rPr>
          <w:b w:val="0"/>
          <w:bCs/>
          <w:sz w:val="24"/>
        </w:rPr>
      </w:pPr>
      <w:r w:rsidRPr="00607BCF">
        <w:rPr>
          <w:b w:val="0"/>
          <w:bCs/>
          <w:sz w:val="24"/>
        </w:rPr>
        <w:t>Appropriation Amount:  $</w:t>
      </w:r>
      <w:r w:rsidR="00B7622E">
        <w:rPr>
          <w:b w:val="0"/>
          <w:bCs/>
          <w:sz w:val="24"/>
        </w:rPr>
        <w:t>1,555</w:t>
      </w:r>
      <w:r w:rsidR="00A24E6E" w:rsidRPr="00607BCF">
        <w:rPr>
          <w:b w:val="0"/>
          <w:bCs/>
          <w:sz w:val="24"/>
        </w:rPr>
        <w:t>,000</w:t>
      </w:r>
    </w:p>
    <w:p w14:paraId="0FB683B0" w14:textId="77777777" w:rsidR="00BF6725" w:rsidRPr="00607BCF" w:rsidRDefault="00732172" w:rsidP="00607BCF">
      <w:pPr>
        <w:spacing w:after="240"/>
        <w:jc w:val="left"/>
        <w:rPr>
          <w:sz w:val="24"/>
        </w:rPr>
      </w:pPr>
      <w:r w:rsidRPr="00607BCF">
        <w:rPr>
          <w:sz w:val="24"/>
        </w:rPr>
        <w:fldChar w:fldCharType="begin"/>
      </w:r>
      <w:r w:rsidRPr="00607BCF">
        <w:rPr>
          <w:sz w:val="24"/>
        </w:rPr>
        <w:instrText xml:space="preserve"> ADVANCE  \y 714 </w:instrText>
      </w:r>
      <w:r w:rsidRPr="00607BCF">
        <w:rPr>
          <w:sz w:val="24"/>
        </w:rPr>
        <w:fldChar w:fldCharType="end"/>
      </w:r>
    </w:p>
    <w:sectPr w:rsidR="00BF6725" w:rsidRPr="00607BCF" w:rsidSect="00732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440" w:bottom="1152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FE1E0" w14:textId="77777777" w:rsidR="002B365D" w:rsidRDefault="002B365D">
      <w:r>
        <w:separator/>
      </w:r>
    </w:p>
  </w:endnote>
  <w:endnote w:type="continuationSeparator" w:id="0">
    <w:p w14:paraId="230B3736" w14:textId="77777777" w:rsidR="002B365D" w:rsidRDefault="002B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59DD" w14:textId="77777777" w:rsidR="00306479" w:rsidRDefault="003064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AD00" w14:textId="77777777" w:rsidR="00940AB6" w:rsidRDefault="00940AB6">
    <w:pPr>
      <w:pStyle w:val="Footer"/>
    </w:pPr>
  </w:p>
  <w:p w14:paraId="3FCAC340" w14:textId="77777777" w:rsidR="00940AB6" w:rsidRPr="00940AB6" w:rsidRDefault="00921CAF" w:rsidP="00940AB6">
    <w:pPr>
      <w:pStyle w:val="Footer"/>
      <w:rPr>
        <w:sz w:val="14"/>
        <w:szCs w:val="14"/>
      </w:rPr>
    </w:pPr>
    <w:r>
      <w:rPr>
        <w:sz w:val="14"/>
        <w:szCs w:val="14"/>
      </w:rPr>
      <w:t>DMS 51541881.1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D0F09" w14:textId="77777777" w:rsidR="00306479" w:rsidRDefault="00306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8371" w14:textId="77777777" w:rsidR="002B365D" w:rsidRDefault="002B365D">
      <w:r>
        <w:separator/>
      </w:r>
    </w:p>
  </w:footnote>
  <w:footnote w:type="continuationSeparator" w:id="0">
    <w:p w14:paraId="1363E3F9" w14:textId="77777777" w:rsidR="002B365D" w:rsidRDefault="002B3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1E24C" w14:textId="77777777" w:rsidR="00306479" w:rsidRDefault="003064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D07CE" w14:textId="77777777" w:rsidR="00306479" w:rsidRDefault="003064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48BE" w14:textId="77777777" w:rsidR="00306479" w:rsidRDefault="003064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EE3C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15ABA8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CCB32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18C2C5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6EE40F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3033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50693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F6AE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2AE6A0"/>
    <w:lvl w:ilvl="0">
      <w:start w:val="1"/>
      <w:numFmt w:val="decimal"/>
      <w:pStyle w:val="ListNumber"/>
      <w:lvlText w:val="%1."/>
      <w:lvlJc w:val="left"/>
      <w:pPr>
        <w:tabs>
          <w:tab w:val="num" w:pos="-31680"/>
        </w:tabs>
        <w:ind w:left="0" w:firstLine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8FB6A4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146F30"/>
    <w:multiLevelType w:val="multilevel"/>
    <w:tmpl w:val="A6A6A66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3BA6E55"/>
    <w:multiLevelType w:val="multilevel"/>
    <w:tmpl w:val="A3A2FBF6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Zero"/>
      <w:isLgl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decimalZero"/>
      <w:isLgl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Zero"/>
      <w:isLgl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decimalZero"/>
      <w:isLgl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decimalZero"/>
      <w:isLgl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decimalZero"/>
      <w:isLgl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decimalZero"/>
      <w:isLgl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56B5E87"/>
    <w:multiLevelType w:val="hybridMultilevel"/>
    <w:tmpl w:val="6D548866"/>
    <w:lvl w:ilvl="0" w:tplc="FFFFFFFF">
      <w:start w:val="1"/>
      <w:numFmt w:val="decimal"/>
      <w:pStyle w:val="alistnumber1"/>
      <w:lvlText w:val="%1."/>
      <w:lvlJc w:val="left"/>
      <w:pPr>
        <w:tabs>
          <w:tab w:val="num" w:pos="-31680"/>
        </w:tabs>
        <w:ind w:left="0" w:firstLine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1708A4"/>
    <w:multiLevelType w:val="hybridMultilevel"/>
    <w:tmpl w:val="D9482238"/>
    <w:lvl w:ilvl="0" w:tplc="FFFFFFFF">
      <w:start w:val="1"/>
      <w:numFmt w:val="decimal"/>
      <w:pStyle w:val="ALIST1AT5"/>
      <w:lvlText w:val="%1.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D3717E"/>
    <w:multiLevelType w:val="hybridMultilevel"/>
    <w:tmpl w:val="EAC642AA"/>
    <w:lvl w:ilvl="0" w:tplc="FFFFFFFF">
      <w:start w:val="1"/>
      <w:numFmt w:val="lowerRoman"/>
      <w:pStyle w:val="List3"/>
      <w:lvlText w:val="(%1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D42BFF"/>
    <w:multiLevelType w:val="multilevel"/>
    <w:tmpl w:val="C3C61F14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E5C3BFD"/>
    <w:multiLevelType w:val="multilevel"/>
    <w:tmpl w:val="EF30B7AC"/>
    <w:lvl w:ilvl="0">
      <w:start w:val="1"/>
      <w:numFmt w:val="decimal"/>
      <w:pStyle w:val="aoutlinepara1"/>
      <w:lvlText w:val="%1."/>
      <w:lvlJc w:val="left"/>
      <w:pPr>
        <w:tabs>
          <w:tab w:val="num" w:pos="-31680"/>
        </w:tabs>
        <w:ind w:left="0" w:firstLine="720"/>
      </w:pPr>
      <w:rPr>
        <w:rFonts w:hint="default"/>
      </w:rPr>
    </w:lvl>
    <w:lvl w:ilvl="1">
      <w:start w:val="1"/>
      <w:numFmt w:val="lowerLetter"/>
      <w:pStyle w:val="aoutlinepara2"/>
      <w:lvlText w:val="(%2)"/>
      <w:lvlJc w:val="left"/>
      <w:pPr>
        <w:tabs>
          <w:tab w:val="num" w:pos="-31680"/>
        </w:tabs>
        <w:ind w:left="0" w:firstLine="720"/>
      </w:pPr>
      <w:rPr>
        <w:rFonts w:hint="default"/>
      </w:rPr>
    </w:lvl>
    <w:lvl w:ilvl="2">
      <w:start w:val="1"/>
      <w:numFmt w:val="lowerRoman"/>
      <w:pStyle w:val="aoutlinepara3"/>
      <w:lvlText w:val="(%3)"/>
      <w:lvlJc w:val="left"/>
      <w:pPr>
        <w:tabs>
          <w:tab w:val="num" w:pos="-31680"/>
        </w:tabs>
        <w:ind w:left="1440" w:firstLine="720"/>
      </w:pPr>
      <w:rPr>
        <w:rFonts w:hint="default"/>
      </w:rPr>
    </w:lvl>
    <w:lvl w:ilvl="3">
      <w:start w:val="1"/>
      <w:numFmt w:val="bullet"/>
      <w:pStyle w:val="Heading4"/>
      <w:suff w:val="nothing"/>
      <w:lvlText w:val="·"/>
      <w:lvlJc w:val="left"/>
      <w:pPr>
        <w:ind w:left="720" w:firstLine="720"/>
      </w:pPr>
      <w:rPr>
        <w:rFonts w:ascii="Times New Roman" w:hAnsi="Times New Roman" w:cs="Times New Roman"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720" w:firstLine="0"/>
      </w:pPr>
      <w:rPr>
        <w:rFonts w:hint="default"/>
      </w:rPr>
    </w:lvl>
  </w:abstractNum>
  <w:abstractNum w:abstractNumId="17" w15:restartNumberingAfterBreak="0">
    <w:nsid w:val="5F480840"/>
    <w:multiLevelType w:val="hybridMultilevel"/>
    <w:tmpl w:val="EA44DE18"/>
    <w:lvl w:ilvl="0" w:tplc="FFFFFFFF">
      <w:start w:val="1"/>
      <w:numFmt w:val="decimal"/>
      <w:pStyle w:val="alist1"/>
      <w:lvlText w:val="(%1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1079A8"/>
    <w:multiLevelType w:val="hybridMultilevel"/>
    <w:tmpl w:val="E76E20FA"/>
    <w:lvl w:ilvl="0" w:tplc="FFFFFFFF">
      <w:start w:val="1"/>
      <w:numFmt w:val="decimal"/>
      <w:pStyle w:val="asection1list"/>
      <w:lvlText w:val="Section %1."/>
      <w:lvlJc w:val="left"/>
      <w:pPr>
        <w:tabs>
          <w:tab w:val="num" w:pos="-31680"/>
        </w:tabs>
        <w:ind w:left="0" w:firstLine="72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6722102">
    <w:abstractNumId w:val="9"/>
  </w:num>
  <w:num w:numId="2" w16cid:durableId="568266723">
    <w:abstractNumId w:val="7"/>
  </w:num>
  <w:num w:numId="3" w16cid:durableId="828981791">
    <w:abstractNumId w:val="6"/>
  </w:num>
  <w:num w:numId="4" w16cid:durableId="1618289180">
    <w:abstractNumId w:val="5"/>
  </w:num>
  <w:num w:numId="5" w16cid:durableId="831066844">
    <w:abstractNumId w:val="4"/>
  </w:num>
  <w:num w:numId="6" w16cid:durableId="829561539">
    <w:abstractNumId w:val="8"/>
  </w:num>
  <w:num w:numId="7" w16cid:durableId="1319459608">
    <w:abstractNumId w:val="3"/>
  </w:num>
  <w:num w:numId="8" w16cid:durableId="1839733671">
    <w:abstractNumId w:val="2"/>
  </w:num>
  <w:num w:numId="9" w16cid:durableId="162012439">
    <w:abstractNumId w:val="1"/>
  </w:num>
  <w:num w:numId="10" w16cid:durableId="1108548057">
    <w:abstractNumId w:val="0"/>
  </w:num>
  <w:num w:numId="11" w16cid:durableId="1200167301">
    <w:abstractNumId w:val="10"/>
  </w:num>
  <w:num w:numId="12" w16cid:durableId="843519048">
    <w:abstractNumId w:val="15"/>
  </w:num>
  <w:num w:numId="13" w16cid:durableId="1019812543">
    <w:abstractNumId w:val="11"/>
  </w:num>
  <w:num w:numId="14" w16cid:durableId="1385250695">
    <w:abstractNumId w:val="17"/>
  </w:num>
  <w:num w:numId="15" w16cid:durableId="1917856705">
    <w:abstractNumId w:val="13"/>
  </w:num>
  <w:num w:numId="16" w16cid:durableId="1193690047">
    <w:abstractNumId w:val="12"/>
  </w:num>
  <w:num w:numId="17" w16cid:durableId="1150824272">
    <w:abstractNumId w:val="16"/>
  </w:num>
  <w:num w:numId="18" w16cid:durableId="1110390503">
    <w:abstractNumId w:val="18"/>
  </w:num>
  <w:num w:numId="19" w16cid:durableId="1866736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90E"/>
    <w:rsid w:val="000012EF"/>
    <w:rsid w:val="000234EE"/>
    <w:rsid w:val="0003002F"/>
    <w:rsid w:val="0008213E"/>
    <w:rsid w:val="000A6969"/>
    <w:rsid w:val="000E1A78"/>
    <w:rsid w:val="000E503F"/>
    <w:rsid w:val="000E56D3"/>
    <w:rsid w:val="000F5CEF"/>
    <w:rsid w:val="000F7DAF"/>
    <w:rsid w:val="001241FF"/>
    <w:rsid w:val="001403A4"/>
    <w:rsid w:val="001732D0"/>
    <w:rsid w:val="001C56FF"/>
    <w:rsid w:val="001D3908"/>
    <w:rsid w:val="001E0C6F"/>
    <w:rsid w:val="00212F34"/>
    <w:rsid w:val="002209B8"/>
    <w:rsid w:val="0023338D"/>
    <w:rsid w:val="00234BC8"/>
    <w:rsid w:val="00260BE9"/>
    <w:rsid w:val="002676D8"/>
    <w:rsid w:val="00275E87"/>
    <w:rsid w:val="00284990"/>
    <w:rsid w:val="00295B5B"/>
    <w:rsid w:val="002A3EDE"/>
    <w:rsid w:val="002B365D"/>
    <w:rsid w:val="003038E8"/>
    <w:rsid w:val="00306479"/>
    <w:rsid w:val="00317756"/>
    <w:rsid w:val="0032781B"/>
    <w:rsid w:val="00345740"/>
    <w:rsid w:val="00363179"/>
    <w:rsid w:val="003763C8"/>
    <w:rsid w:val="003A3C3E"/>
    <w:rsid w:val="003C5D82"/>
    <w:rsid w:val="003F33E0"/>
    <w:rsid w:val="00402B56"/>
    <w:rsid w:val="00404930"/>
    <w:rsid w:val="00426C2C"/>
    <w:rsid w:val="00440C4F"/>
    <w:rsid w:val="0046157A"/>
    <w:rsid w:val="00467C08"/>
    <w:rsid w:val="004B1266"/>
    <w:rsid w:val="004D1237"/>
    <w:rsid w:val="005314B2"/>
    <w:rsid w:val="0056636C"/>
    <w:rsid w:val="00587B19"/>
    <w:rsid w:val="00596A44"/>
    <w:rsid w:val="005A30F6"/>
    <w:rsid w:val="005B418B"/>
    <w:rsid w:val="005B55F8"/>
    <w:rsid w:val="005C5F35"/>
    <w:rsid w:val="00607BCF"/>
    <w:rsid w:val="006637CF"/>
    <w:rsid w:val="006C2EA4"/>
    <w:rsid w:val="006D2A77"/>
    <w:rsid w:val="006D46C2"/>
    <w:rsid w:val="006D7EAB"/>
    <w:rsid w:val="0070579F"/>
    <w:rsid w:val="00732172"/>
    <w:rsid w:val="00745594"/>
    <w:rsid w:val="007A7FBF"/>
    <w:rsid w:val="007C3AEA"/>
    <w:rsid w:val="007D27F3"/>
    <w:rsid w:val="007D5037"/>
    <w:rsid w:val="007E539B"/>
    <w:rsid w:val="007E7D4F"/>
    <w:rsid w:val="00807BBE"/>
    <w:rsid w:val="00814DE1"/>
    <w:rsid w:val="00835E85"/>
    <w:rsid w:val="008836EC"/>
    <w:rsid w:val="008A409A"/>
    <w:rsid w:val="008B3B0D"/>
    <w:rsid w:val="008C75D4"/>
    <w:rsid w:val="008E245E"/>
    <w:rsid w:val="008E554C"/>
    <w:rsid w:val="00906506"/>
    <w:rsid w:val="00910C37"/>
    <w:rsid w:val="00921CAF"/>
    <w:rsid w:val="00940AB6"/>
    <w:rsid w:val="00940FBA"/>
    <w:rsid w:val="009461E4"/>
    <w:rsid w:val="00962C2F"/>
    <w:rsid w:val="00963556"/>
    <w:rsid w:val="009807B7"/>
    <w:rsid w:val="009962F4"/>
    <w:rsid w:val="009A1C7D"/>
    <w:rsid w:val="00A10078"/>
    <w:rsid w:val="00A1768F"/>
    <w:rsid w:val="00A20E71"/>
    <w:rsid w:val="00A24E6E"/>
    <w:rsid w:val="00A26FBD"/>
    <w:rsid w:val="00A27317"/>
    <w:rsid w:val="00A341FB"/>
    <w:rsid w:val="00A3539F"/>
    <w:rsid w:val="00A36FC7"/>
    <w:rsid w:val="00A37D57"/>
    <w:rsid w:val="00A46BB3"/>
    <w:rsid w:val="00A53D0C"/>
    <w:rsid w:val="00AC1CEB"/>
    <w:rsid w:val="00AC37EB"/>
    <w:rsid w:val="00AF06FB"/>
    <w:rsid w:val="00AF4BE5"/>
    <w:rsid w:val="00B15F1E"/>
    <w:rsid w:val="00B469E8"/>
    <w:rsid w:val="00B7622E"/>
    <w:rsid w:val="00B92149"/>
    <w:rsid w:val="00BC79D2"/>
    <w:rsid w:val="00BE429E"/>
    <w:rsid w:val="00BE4516"/>
    <w:rsid w:val="00BE6C4B"/>
    <w:rsid w:val="00BF6725"/>
    <w:rsid w:val="00C0656D"/>
    <w:rsid w:val="00C3724D"/>
    <w:rsid w:val="00C64721"/>
    <w:rsid w:val="00C75E64"/>
    <w:rsid w:val="00C844A1"/>
    <w:rsid w:val="00CB1D49"/>
    <w:rsid w:val="00CD32D9"/>
    <w:rsid w:val="00CD4EF8"/>
    <w:rsid w:val="00D26760"/>
    <w:rsid w:val="00D32505"/>
    <w:rsid w:val="00D37764"/>
    <w:rsid w:val="00D94D15"/>
    <w:rsid w:val="00DB1F0B"/>
    <w:rsid w:val="00DB7861"/>
    <w:rsid w:val="00DD65E8"/>
    <w:rsid w:val="00DE1E84"/>
    <w:rsid w:val="00DE4E67"/>
    <w:rsid w:val="00E04CB6"/>
    <w:rsid w:val="00E33FA4"/>
    <w:rsid w:val="00E60039"/>
    <w:rsid w:val="00EA7480"/>
    <w:rsid w:val="00EC05D8"/>
    <w:rsid w:val="00EC2146"/>
    <w:rsid w:val="00EF55A6"/>
    <w:rsid w:val="00F116A9"/>
    <w:rsid w:val="00F2290E"/>
    <w:rsid w:val="00F35815"/>
    <w:rsid w:val="00F63B63"/>
    <w:rsid w:val="00F71372"/>
    <w:rsid w:val="00F7598C"/>
    <w:rsid w:val="00F75A1D"/>
    <w:rsid w:val="00F77458"/>
    <w:rsid w:val="00F875DD"/>
    <w:rsid w:val="00FA4A71"/>
    <w:rsid w:val="00FA6A32"/>
    <w:rsid w:val="00FA71C1"/>
    <w:rsid w:val="00FA75B1"/>
    <w:rsid w:val="00FC6655"/>
    <w:rsid w:val="00FC7827"/>
    <w:rsid w:val="00FC7F44"/>
    <w:rsid w:val="00FD223C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0A23B5E"/>
  <w15:chartTrackingRefBased/>
  <w15:docId w15:val="{AA43E923-D38F-4971-BC70-31296652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spacing w:after="240"/>
      <w:jc w:val="left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qFormat/>
    <w:pPr>
      <w:keepNext/>
      <w:spacing w:after="240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after="24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7"/>
      </w:numPr>
      <w:spacing w:after="24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7"/>
      </w:numPr>
      <w:spacing w:after="24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7"/>
      </w:numPr>
      <w:spacing w:after="240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7"/>
      </w:numPr>
      <w:spacing w:after="24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7"/>
      </w:numPr>
      <w:spacing w:after="240"/>
      <w:outlineLvl w:val="7"/>
    </w:pPr>
    <w:rPr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7"/>
      </w:numPr>
      <w:spacing w:after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240"/>
    </w:pPr>
  </w:style>
  <w:style w:type="paragraph" w:styleId="BodyText2">
    <w:name w:val="Body Text 2"/>
    <w:basedOn w:val="Normal"/>
    <w:pPr>
      <w:spacing w:line="480" w:lineRule="auto"/>
    </w:pPr>
  </w:style>
  <w:style w:type="paragraph" w:styleId="BodyText3">
    <w:name w:val="Body Text 3"/>
    <w:basedOn w:val="Normal"/>
    <w:pPr>
      <w:spacing w:line="360" w:lineRule="auto"/>
    </w:pPr>
  </w:style>
  <w:style w:type="paragraph" w:styleId="BodyTextFirstIndent">
    <w:name w:val="Body Text First Indent"/>
    <w:basedOn w:val="BodyText"/>
    <w:pPr>
      <w:ind w:firstLine="720"/>
    </w:pPr>
  </w:style>
  <w:style w:type="paragraph" w:styleId="BodyTextIndent">
    <w:name w:val="Body Text Indent"/>
    <w:basedOn w:val="Normal"/>
    <w:pPr>
      <w:spacing w:after="240"/>
      <w:ind w:left="720" w:right="720"/>
    </w:pPr>
  </w:style>
  <w:style w:type="paragraph" w:styleId="BodyTextFirstIndent2">
    <w:name w:val="Body Text First Indent 2"/>
    <w:basedOn w:val="BodyTextIndent"/>
    <w:pPr>
      <w:spacing w:after="0" w:line="480" w:lineRule="auto"/>
      <w:ind w:left="0" w:firstLine="720"/>
    </w:pPr>
  </w:style>
  <w:style w:type="paragraph" w:styleId="BodyTextIndent2">
    <w:name w:val="Body Text Indent 2"/>
    <w:basedOn w:val="Normal"/>
    <w:pPr>
      <w:spacing w:after="240"/>
      <w:ind w:left="1440"/>
    </w:pPr>
  </w:style>
  <w:style w:type="paragraph" w:styleId="BodyTextIndent3">
    <w:name w:val="Body Text Indent 3"/>
    <w:basedOn w:val="Normal"/>
    <w:pPr>
      <w:spacing w:after="240"/>
      <w:ind w:left="2160" w:right="2160"/>
    </w:pPr>
    <w:rPr>
      <w:szCs w:val="16"/>
    </w:rPr>
  </w:style>
  <w:style w:type="paragraph" w:styleId="Caption">
    <w:name w:val="caption"/>
    <w:basedOn w:val="Normal"/>
    <w:next w:val="Normal"/>
    <w:qFormat/>
    <w:pPr>
      <w:spacing w:before="120" w:after="240"/>
      <w:jc w:val="left"/>
    </w:pPr>
    <w:rPr>
      <w:bCs/>
      <w:szCs w:val="20"/>
    </w:rPr>
  </w:style>
  <w:style w:type="paragraph" w:styleId="Closing">
    <w:name w:val="Closing"/>
    <w:basedOn w:val="Normal"/>
    <w:pPr>
      <w:keepNext/>
      <w:tabs>
        <w:tab w:val="right" w:pos="9360"/>
      </w:tabs>
      <w:ind w:left="504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  <w:pPr>
      <w:jc w:val="right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pPr>
      <w:jc w:val="left"/>
    </w:pPr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  <w:jc w:val="left"/>
    </w:pPr>
    <w:rPr>
      <w:rFonts w:cs="Arial"/>
    </w:rPr>
  </w:style>
  <w:style w:type="paragraph" w:styleId="EnvelopeReturn">
    <w:name w:val="envelope return"/>
    <w:basedOn w:val="Normal"/>
    <w:pPr>
      <w:jc w:val="left"/>
    </w:pPr>
    <w:rPr>
      <w:rFonts w:cs="Arial"/>
      <w:sz w:val="20"/>
      <w:szCs w:val="20"/>
    </w:rPr>
  </w:style>
  <w:style w:type="paragraph" w:styleId="FootnoteText">
    <w:name w:val="footnote text"/>
    <w:basedOn w:val="Normal"/>
    <w:semiHidden/>
    <w:pPr>
      <w:spacing w:after="120"/>
    </w:pPr>
    <w:rPr>
      <w:sz w:val="20"/>
      <w:szCs w:val="20"/>
    </w:rPr>
  </w:style>
  <w:style w:type="paragraph" w:styleId="HTMLAddress">
    <w:name w:val="HTML Address"/>
    <w:basedOn w:val="Normal"/>
    <w:semiHidden/>
    <w:rPr>
      <w:i/>
      <w:iCs/>
    </w:rPr>
  </w:style>
  <w:style w:type="paragraph" w:styleId="HTMLPreformatted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numPr>
        <w:numId w:val="19"/>
      </w:numPr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</w:pPr>
    <w:rPr>
      <w:rFonts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tabs>
        <w:tab w:val="right" w:pos="9360"/>
      </w:tabs>
      <w:ind w:left="5040"/>
    </w:pPr>
  </w:style>
  <w:style w:type="paragraph" w:styleId="Subtitle">
    <w:name w:val="Subtitle"/>
    <w:basedOn w:val="Normal"/>
    <w:qFormat/>
    <w:pPr>
      <w:keepNext/>
      <w:spacing w:after="240"/>
      <w:jc w:val="center"/>
      <w:outlineLvl w:val="1"/>
    </w:pPr>
    <w:rPr>
      <w:rFonts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keepNext/>
      <w:spacing w:after="60"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numbering" w:styleId="111111">
    <w:name w:val="Outline List 2"/>
    <w:basedOn w:val="NoList"/>
    <w:semiHidden/>
    <w:pPr>
      <w:numPr>
        <w:numId w:val="11"/>
      </w:numPr>
    </w:pPr>
  </w:style>
  <w:style w:type="numbering" w:styleId="1ai">
    <w:name w:val="Outline List 1"/>
    <w:basedOn w:val="NoList"/>
    <w:semiHidden/>
    <w:pPr>
      <w:numPr>
        <w:numId w:val="12"/>
      </w:numPr>
    </w:pPr>
  </w:style>
  <w:style w:type="numbering" w:styleId="ArticleSection">
    <w:name w:val="Outline List 3"/>
    <w:basedOn w:val="NoList"/>
    <w:pPr>
      <w:numPr>
        <w:numId w:val="13"/>
      </w:numPr>
    </w:pPr>
  </w:style>
  <w:style w:type="character" w:styleId="CommentReference">
    <w:name w:val="annotation reference"/>
    <w:semiHidden/>
    <w:rPr>
      <w:sz w:val="16"/>
      <w:szCs w:val="16"/>
    </w:rPr>
  </w:style>
  <w:style w:type="character" w:styleId="Emphasis">
    <w:name w:val="Emphasis"/>
    <w:qFormat/>
    <w:rPr>
      <w:i/>
      <w:iCs/>
    </w:rPr>
  </w:style>
  <w:style w:type="character" w:styleId="EndnoteReference">
    <w:name w:val="endnote reference"/>
    <w:semiHidden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character" w:styleId="HTMLCite">
    <w:name w:val="HTML Cite"/>
    <w:semiHidden/>
    <w:rPr>
      <w:i/>
      <w:iCs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Keyboard">
    <w:name w:val="HTML Keyboard"/>
    <w:semiHidden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Pr>
      <w:rFonts w:ascii="Courier New" w:hAnsi="Courier New" w:cs="Courier New"/>
    </w:rPr>
  </w:style>
  <w:style w:type="character" w:styleId="HTMLTypewriter">
    <w:name w:val="HTML Typewriter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character" w:styleId="Hyperlink">
    <w:name w:val="Hyperlink"/>
    <w:semiHidden/>
    <w:rPr>
      <w:color w:val="0000FF"/>
      <w:u w:val="single"/>
    </w:rPr>
  </w:style>
  <w:style w:type="character" w:styleId="LineNumber">
    <w:name w:val="line number"/>
    <w:basedOn w:val="DefaultParagraphFont"/>
  </w:style>
  <w:style w:type="character" w:styleId="PageNumber">
    <w:name w:val="page number"/>
    <w:basedOn w:val="DefaultParagraphFont"/>
  </w:style>
  <w:style w:type="character" w:styleId="Strong">
    <w:name w:val="Strong"/>
    <w:qFormat/>
    <w:rPr>
      <w:b/>
      <w:bCs/>
    </w:rPr>
  </w:style>
  <w:style w:type="table" w:styleId="Table3Deffects1">
    <w:name w:val="Table 3D effects 1"/>
    <w:basedOn w:val="TableNormal"/>
    <w:pPr>
      <w:widowControl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pPr>
      <w:widowControl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pPr>
      <w:widowControl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pPr>
      <w:widowControl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pPr>
      <w:widowControl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pPr>
      <w:widowControl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pPr>
      <w:widowControl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pPr>
      <w:widowControl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pPr>
      <w:widowControl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pPr>
      <w:widowControl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pPr>
      <w:widowControl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pPr>
      <w:widowControl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pPr>
      <w:widowControl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pPr>
      <w:widowControl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pPr>
      <w:widowControl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pPr>
      <w:widowControl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pPr>
      <w:widowControl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pPr>
      <w:widowControl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pPr>
      <w:widowControl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pPr>
      <w:widowControl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pPr>
      <w:widowControl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pPr>
      <w:widowControl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pPr>
      <w:widowControl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TableGrid6">
    <w:name w:val="Table Grid 6"/>
    <w:basedOn w:val="TableNormal"/>
    <w:pPr>
      <w:widowControl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TableGrid7">
    <w:name w:val="Table Grid 7"/>
    <w:basedOn w:val="TableNormal"/>
    <w:pPr>
      <w:widowControl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TableGrid8">
    <w:name w:val="Table Grid 8"/>
    <w:basedOn w:val="TableNormal"/>
    <w:pPr>
      <w:widowControl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pPr>
      <w:widowControl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pPr>
      <w:widowControl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pPr>
      <w:widowControl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pPr>
      <w:widowControl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pPr>
      <w:widowControl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pPr>
      <w:widowControl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pPr>
      <w:widowControl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pPr>
      <w:widowControl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pPr>
      <w:widowControl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pPr>
      <w:widowControl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pPr>
      <w:widowControl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pPr>
      <w:widowControl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pPr>
      <w:widowControl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pPr>
      <w:widowControl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pPr>
      <w:widowControl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pPr>
      <w:widowControl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pPr>
      <w:widowControl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JJQTitle">
    <w:name w:val="A JJQ Title"/>
    <w:basedOn w:val="BodyText"/>
    <w:pPr>
      <w:widowControl w:val="0"/>
      <w:adjustRightInd w:val="0"/>
      <w:jc w:val="center"/>
    </w:pPr>
    <w:rPr>
      <w:b/>
    </w:rPr>
  </w:style>
  <w:style w:type="paragraph" w:customStyle="1" w:styleId="APublishingParagraph">
    <w:name w:val="A Publishing Paragraph"/>
    <w:basedOn w:val="AJJQParagraph"/>
    <w:pPr>
      <w:ind w:firstLine="0"/>
      <w:jc w:val="center"/>
    </w:pPr>
    <w:rPr>
      <w:b/>
    </w:rPr>
  </w:style>
  <w:style w:type="paragraph" w:customStyle="1" w:styleId="AJJQParagraph">
    <w:name w:val="A JJQ Paragraph"/>
    <w:basedOn w:val="BodyTextFirstIndent"/>
    <w:pPr>
      <w:widowControl w:val="0"/>
      <w:adjustRightInd w:val="0"/>
    </w:pPr>
  </w:style>
  <w:style w:type="paragraph" w:customStyle="1" w:styleId="AJJQBdresol">
    <w:name w:val="A JJQ Bd resol"/>
    <w:basedOn w:val="Normal"/>
    <w:pPr>
      <w:spacing w:after="240"/>
      <w:jc w:val="center"/>
    </w:pPr>
  </w:style>
  <w:style w:type="paragraph" w:customStyle="1" w:styleId="AJJQParagraphBold">
    <w:name w:val="A JJQ Paragraph Bold"/>
    <w:basedOn w:val="AJJQParagraph"/>
    <w:rPr>
      <w:b/>
    </w:rPr>
  </w:style>
  <w:style w:type="paragraph" w:customStyle="1" w:styleId="AJJQParagraphBold1">
    <w:name w:val="A JJQ Paragraph Bold 1"/>
    <w:basedOn w:val="AJJQParagraphBold"/>
    <w:pPr>
      <w:ind w:firstLine="0"/>
    </w:pPr>
  </w:style>
  <w:style w:type="paragraph" w:customStyle="1" w:styleId="AJJQPindent">
    <w:name w:val="A JJQ P indent"/>
    <w:basedOn w:val="AJJQParagraph"/>
    <w:pPr>
      <w:ind w:left="720"/>
    </w:pPr>
  </w:style>
  <w:style w:type="paragraph" w:customStyle="1" w:styleId="AJJQTitleUnderline">
    <w:name w:val="A JJQ Title Underline"/>
    <w:basedOn w:val="AJJQTitle"/>
    <w:rPr>
      <w:u w:val="single"/>
    </w:rPr>
  </w:style>
  <w:style w:type="paragraph" w:customStyle="1" w:styleId="AJJQParagraph2">
    <w:name w:val="A JJQ Paragraph 2"/>
    <w:basedOn w:val="BodyTextFirstIndent"/>
    <w:pPr>
      <w:widowControl w:val="0"/>
      <w:adjustRightInd w:val="0"/>
      <w:spacing w:after="0"/>
    </w:pPr>
  </w:style>
  <w:style w:type="paragraph" w:customStyle="1" w:styleId="ALetterDate">
    <w:name w:val="A Letter Date"/>
    <w:basedOn w:val="Normal"/>
    <w:pPr>
      <w:adjustRightInd w:val="0"/>
      <w:spacing w:before="960" w:after="240"/>
      <w:jc w:val="right"/>
    </w:pPr>
  </w:style>
  <w:style w:type="paragraph" w:customStyle="1" w:styleId="AAddressee">
    <w:name w:val="A Addressee"/>
    <w:basedOn w:val="BodyText"/>
    <w:pPr>
      <w:jc w:val="left"/>
    </w:pPr>
  </w:style>
  <w:style w:type="paragraph" w:customStyle="1" w:styleId="AReLine">
    <w:name w:val="A Re Line"/>
    <w:basedOn w:val="Normal"/>
    <w:pPr>
      <w:tabs>
        <w:tab w:val="left" w:pos="720"/>
        <w:tab w:val="left" w:pos="1440"/>
        <w:tab w:val="right" w:pos="9360"/>
      </w:tabs>
      <w:spacing w:after="240"/>
      <w:ind w:left="1440" w:hanging="720"/>
    </w:pPr>
  </w:style>
  <w:style w:type="paragraph" w:customStyle="1" w:styleId="AJJQP2">
    <w:name w:val="A JJQ P 2"/>
    <w:basedOn w:val="AJJQParagraph"/>
    <w:pPr>
      <w:spacing w:after="0" w:line="480" w:lineRule="auto"/>
    </w:pPr>
  </w:style>
  <w:style w:type="paragraph" w:customStyle="1" w:styleId="AJJQTitleUnderline2">
    <w:name w:val="A JJQ Title Underline 2"/>
    <w:basedOn w:val="Normal"/>
    <w:pPr>
      <w:widowControl w:val="0"/>
      <w:adjustRightInd w:val="0"/>
      <w:spacing w:after="240"/>
      <w:jc w:val="center"/>
    </w:pPr>
    <w:rPr>
      <w:u w:val="single"/>
    </w:rPr>
  </w:style>
  <w:style w:type="paragraph" w:customStyle="1" w:styleId="AJJQBTItalics">
    <w:name w:val="A JJQ BT Italics"/>
    <w:basedOn w:val="BodyTextFirstIndent"/>
    <w:rPr>
      <w:i/>
    </w:rPr>
  </w:style>
  <w:style w:type="paragraph" w:customStyle="1" w:styleId="AJJQTitle2">
    <w:name w:val="A JJQ Title 2"/>
    <w:basedOn w:val="AJJQTitle"/>
    <w:rPr>
      <w:b w:val="0"/>
    </w:rPr>
  </w:style>
  <w:style w:type="paragraph" w:customStyle="1" w:styleId="aaddressindent">
    <w:name w:val="a address indent"/>
    <w:basedOn w:val="Normal"/>
    <w:pPr>
      <w:spacing w:after="240"/>
      <w:ind w:left="3600"/>
      <w:jc w:val="left"/>
    </w:pPr>
  </w:style>
  <w:style w:type="paragraph" w:customStyle="1" w:styleId="aBodyTextIndentleftonly">
    <w:name w:val="a Body Text Indent left only"/>
    <w:basedOn w:val="Normal"/>
    <w:pPr>
      <w:spacing w:after="240"/>
      <w:ind w:left="720" w:firstLine="720"/>
    </w:pPr>
  </w:style>
  <w:style w:type="paragraph" w:customStyle="1" w:styleId="abodytextleftsingle">
    <w:name w:val="a body text left single"/>
    <w:basedOn w:val="Normal"/>
    <w:next w:val="Normal"/>
    <w:pPr>
      <w:spacing w:after="240"/>
      <w:jc w:val="left"/>
    </w:pPr>
  </w:style>
  <w:style w:type="paragraph" w:customStyle="1" w:styleId="adate">
    <w:name w:val="a date"/>
    <w:basedOn w:val="Normal"/>
    <w:next w:val="Normal"/>
    <w:pPr>
      <w:tabs>
        <w:tab w:val="left" w:pos="7380"/>
      </w:tabs>
      <w:spacing w:before="1200" w:after="960"/>
      <w:ind w:left="7344"/>
      <w:jc w:val="left"/>
    </w:pPr>
  </w:style>
  <w:style w:type="paragraph" w:customStyle="1" w:styleId="adraftof">
    <w:name w:val="a draft of"/>
    <w:basedOn w:val="Normal"/>
    <w:pPr>
      <w:spacing w:after="240"/>
      <w:jc w:val="right"/>
    </w:pPr>
    <w:rPr>
      <w:b/>
      <w:sz w:val="20"/>
      <w:u w:val="single"/>
    </w:rPr>
  </w:style>
  <w:style w:type="paragraph" w:customStyle="1" w:styleId="ainsideaddress">
    <w:name w:val="a inside address"/>
    <w:basedOn w:val="Normal"/>
    <w:next w:val="Normal"/>
    <w:pPr>
      <w:spacing w:after="240"/>
      <w:jc w:val="left"/>
    </w:pPr>
  </w:style>
  <w:style w:type="paragraph" w:customStyle="1" w:styleId="AJJQiList">
    <w:name w:val="A JJQ (i) List"/>
    <w:basedOn w:val="List3"/>
    <w:pPr>
      <w:spacing w:after="240"/>
      <w:ind w:left="0" w:firstLine="0"/>
    </w:pPr>
  </w:style>
  <w:style w:type="paragraph" w:customStyle="1" w:styleId="alist1">
    <w:name w:val="a list (1)"/>
    <w:basedOn w:val="Normal"/>
    <w:pPr>
      <w:numPr>
        <w:numId w:val="14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240"/>
    </w:pPr>
  </w:style>
  <w:style w:type="paragraph" w:customStyle="1" w:styleId="ALIST1AT5">
    <w:name w:val="A LIST 1. AT .5"/>
    <w:basedOn w:val="Normal"/>
    <w:pPr>
      <w:numPr>
        <w:numId w:val="15"/>
      </w:numPr>
      <w:spacing w:after="240"/>
    </w:pPr>
  </w:style>
  <w:style w:type="paragraph" w:customStyle="1" w:styleId="alistnumber1">
    <w:name w:val="a list number 1"/>
    <w:basedOn w:val="ListNumber"/>
    <w:pPr>
      <w:numPr>
        <w:numId w:val="16"/>
      </w:numPr>
      <w:spacing w:after="240"/>
    </w:pPr>
  </w:style>
  <w:style w:type="paragraph" w:customStyle="1" w:styleId="anotarycaption">
    <w:name w:val="a notary caption"/>
    <w:basedOn w:val="Normal"/>
    <w:pPr>
      <w:tabs>
        <w:tab w:val="left" w:pos="2880"/>
      </w:tabs>
      <w:spacing w:after="240"/>
      <w:jc w:val="left"/>
    </w:pPr>
    <w:rPr>
      <w:szCs w:val="23"/>
    </w:rPr>
  </w:style>
  <w:style w:type="paragraph" w:customStyle="1" w:styleId="aoutlinepara1">
    <w:name w:val="a outline para 1"/>
    <w:basedOn w:val="Normal"/>
    <w:pPr>
      <w:numPr>
        <w:numId w:val="17"/>
      </w:numPr>
      <w:spacing w:after="240"/>
    </w:pPr>
    <w:rPr>
      <w:u w:val="single"/>
    </w:rPr>
  </w:style>
  <w:style w:type="paragraph" w:customStyle="1" w:styleId="aoutlinepara2">
    <w:name w:val="a outline para 2"/>
    <w:basedOn w:val="Normal"/>
    <w:pPr>
      <w:numPr>
        <w:ilvl w:val="1"/>
        <w:numId w:val="17"/>
      </w:numPr>
      <w:spacing w:after="240"/>
    </w:pPr>
  </w:style>
  <w:style w:type="paragraph" w:customStyle="1" w:styleId="aoutlinepara3">
    <w:name w:val="a outline para 3"/>
    <w:basedOn w:val="Normal"/>
    <w:pPr>
      <w:numPr>
        <w:ilvl w:val="2"/>
        <w:numId w:val="17"/>
      </w:numPr>
      <w:spacing w:after="240"/>
    </w:pPr>
  </w:style>
  <w:style w:type="paragraph" w:customStyle="1" w:styleId="areline0">
    <w:name w:val="a re line"/>
    <w:basedOn w:val="Normal"/>
    <w:pPr>
      <w:spacing w:after="240"/>
      <w:ind w:left="720" w:firstLine="1440"/>
      <w:jc w:val="left"/>
    </w:pPr>
  </w:style>
  <w:style w:type="paragraph" w:customStyle="1" w:styleId="asalutation">
    <w:name w:val="a salutation"/>
    <w:basedOn w:val="Normal"/>
    <w:next w:val="BodyTextFirstIndent"/>
    <w:pPr>
      <w:spacing w:after="240"/>
    </w:pPr>
  </w:style>
  <w:style w:type="paragraph" w:customStyle="1" w:styleId="asection1list">
    <w:name w:val="a section1 list"/>
    <w:basedOn w:val="Normal"/>
    <w:next w:val="Normal"/>
    <w:pPr>
      <w:numPr>
        <w:numId w:val="18"/>
      </w:numPr>
      <w:spacing w:after="240" w:line="360" w:lineRule="auto"/>
    </w:pPr>
  </w:style>
  <w:style w:type="paragraph" w:customStyle="1" w:styleId="atitle">
    <w:name w:val="a title"/>
    <w:basedOn w:val="Title"/>
    <w:pPr>
      <w:spacing w:after="240"/>
    </w:pPr>
    <w:rPr>
      <w:sz w:val="24"/>
    </w:rPr>
  </w:style>
  <w:style w:type="paragraph" w:customStyle="1" w:styleId="atitlenobold">
    <w:name w:val="a title no bold"/>
    <w:basedOn w:val="Normal"/>
    <w:pPr>
      <w:spacing w:after="240"/>
      <w:jc w:val="center"/>
    </w:pPr>
  </w:style>
  <w:style w:type="paragraph" w:customStyle="1" w:styleId="atitlenoboldunderlined">
    <w:name w:val="a title no bold underlined"/>
    <w:basedOn w:val="atitlenobold"/>
    <w:rPr>
      <w:u w:val="single"/>
    </w:rPr>
  </w:style>
  <w:style w:type="paragraph" w:customStyle="1" w:styleId="atitleunderlined">
    <w:name w:val="a title underlined"/>
    <w:basedOn w:val="atitle"/>
    <w:rPr>
      <w:u w:val="single"/>
    </w:rPr>
  </w:style>
  <w:style w:type="paragraph" w:customStyle="1" w:styleId="aviafaxorfedex">
    <w:name w:val="a via fax or fedex"/>
    <w:basedOn w:val="Normal"/>
    <w:next w:val="Normal"/>
    <w:pPr>
      <w:spacing w:after="240"/>
    </w:pPr>
    <w:rPr>
      <w:b/>
      <w:i/>
    </w:rPr>
  </w:style>
  <w:style w:type="paragraph" w:customStyle="1" w:styleId="BTITLE">
    <w:name w:val="B TITLE"/>
    <w:basedOn w:val="atitle"/>
    <w:pPr>
      <w:keepNext w:val="0"/>
    </w:pPr>
    <w:rPr>
      <w:rFonts w:ascii="Times New Roman Bold" w:hAnsi="Times New Roman Bold"/>
      <w:szCs w:val="24"/>
    </w:rPr>
  </w:style>
  <w:style w:type="paragraph" w:customStyle="1" w:styleId="AJJQDraft">
    <w:name w:val="A JJQ Draft"/>
    <w:basedOn w:val="ALetterDate"/>
    <w:pPr>
      <w:spacing w:before="0"/>
    </w:pPr>
    <w:rPr>
      <w:rFonts w:ascii="Times New Roman Bold" w:hAnsi="Times New Roman Bold"/>
      <w:b/>
      <w:u w:val="single"/>
    </w:rPr>
  </w:style>
  <w:style w:type="paragraph" w:customStyle="1" w:styleId="AJJQDraft1">
    <w:name w:val="A JJQ Draft 1"/>
    <w:basedOn w:val="AJJQDraf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Poore</dc:creator>
  <cp:lastModifiedBy>Cindy Poore</cp:lastModifiedBy>
  <cp:revision>2</cp:revision>
  <cp:lastPrinted>1900-01-01T05:00:00Z</cp:lastPrinted>
  <dcterms:created xsi:type="dcterms:W3CDTF">2026-08-03T18:41:00Z</dcterms:created>
  <dcterms:modified xsi:type="dcterms:W3CDTF">2026-08-03T18:41:00Z</dcterms:modified>
</cp:coreProperties>
</file>