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0143" w14:textId="77777777" w:rsidR="002151B9" w:rsidRPr="002151B9" w:rsidRDefault="002151B9" w:rsidP="00215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PRINCE’S LAKES TOWN COUNCIL</w:t>
      </w:r>
    </w:p>
    <w:p w14:paraId="52003F62" w14:textId="4ACEB8B8" w:rsidR="002151B9" w:rsidRPr="002151B9" w:rsidRDefault="002151B9" w:rsidP="00215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RESOLUTION NO. 202</w:t>
      </w:r>
      <w:r w:rsidR="001F6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6-1</w:t>
      </w:r>
    </w:p>
    <w:p w14:paraId="7C2250D8" w14:textId="77777777" w:rsidR="002F12E6" w:rsidRPr="002151B9" w:rsidRDefault="002F12E6" w:rsidP="006A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AD42A3F" w14:textId="07E60D72" w:rsidR="005E6B23" w:rsidRPr="002151B9" w:rsidRDefault="00873BD7" w:rsidP="006A1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</w:t>
      </w:r>
      <w:r w:rsidR="005E6B23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B65927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RESOLUTION </w:t>
      </w:r>
      <w:r w:rsidR="005E6B23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AUTHORIZING ADDITIONAL APPROPRIATION</w:t>
      </w:r>
      <w:r w:rsidR="0056432F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</w:t>
      </w:r>
      <w:r w:rsidR="00EF3498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FOR 202</w:t>
      </w:r>
      <w:r w:rsidR="007B1D0D" w:rsidRPr="00215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</w:p>
    <w:p w14:paraId="18658B88" w14:textId="77777777" w:rsidR="005E6B23" w:rsidRPr="002151B9" w:rsidRDefault="005E6B23" w:rsidP="00DC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8D48A" w14:textId="619AE89D" w:rsidR="00DC6772" w:rsidRPr="002151B9" w:rsidRDefault="005E6B23" w:rsidP="00DC6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1B9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2151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C6772" w:rsidRPr="002151B9">
        <w:rPr>
          <w:rFonts w:ascii="Times New Roman" w:eastAsia="Times New Roman" w:hAnsi="Times New Roman" w:cs="Times New Roman"/>
          <w:sz w:val="24"/>
          <w:szCs w:val="24"/>
        </w:rPr>
        <w:t>except as expressly provided in Indiana Code Chapter 6-1.1-18, t</w:t>
      </w:r>
      <w:r w:rsidR="00DC6772"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>he proper officers of a political subdivision shall appropriate funds in such a manner that the expenditures for a year do not exceed its budget for that year</w:t>
      </w:r>
      <w:r w:rsidR="0056432F"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C6772"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finally determined;</w:t>
      </w:r>
    </w:p>
    <w:p w14:paraId="7BDD1D81" w14:textId="77777777" w:rsidR="00DC6772" w:rsidRPr="002151B9" w:rsidRDefault="00DC6772" w:rsidP="00DC6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68F51" w14:textId="1F9E9167" w:rsidR="005E6B23" w:rsidRPr="002151B9" w:rsidRDefault="00DC6772" w:rsidP="00DC6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1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WHEREAS</w:t>
      </w:r>
      <w:r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>, pursuant to Indiana Code Section 6-1.1-18-5, the proper officers of a political subdivision may, through proper procedure, appropriate more money for a particular year than the amount prescribed in the budget for that year</w:t>
      </w:r>
      <w:r w:rsidR="0056432F"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15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finally determined;</w:t>
      </w:r>
    </w:p>
    <w:p w14:paraId="4382DFFD" w14:textId="77777777" w:rsidR="00DC6772" w:rsidRPr="002151B9" w:rsidRDefault="00DC6772" w:rsidP="00DC6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5A29C4" w14:textId="7E9F4876" w:rsidR="00AF0852" w:rsidRPr="002151B9" w:rsidRDefault="0087321E" w:rsidP="0094409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151B9">
        <w:rPr>
          <w:rFonts w:ascii="Times New Roman" w:hAnsi="Times New Roman" w:cs="Times New Roman"/>
          <w:b/>
          <w:bCs/>
          <w:color w:val="auto"/>
        </w:rPr>
        <w:t>WHEREAS</w:t>
      </w:r>
      <w:r w:rsidR="00976C9C" w:rsidRPr="002151B9">
        <w:rPr>
          <w:rFonts w:ascii="Times New Roman" w:hAnsi="Times New Roman" w:cs="Times New Roman"/>
          <w:b/>
          <w:bCs/>
          <w:color w:val="auto"/>
        </w:rPr>
        <w:t>,</w:t>
      </w:r>
      <w:r w:rsidRPr="002151B9">
        <w:rPr>
          <w:rFonts w:ascii="Times New Roman" w:hAnsi="Times New Roman" w:cs="Times New Roman"/>
          <w:color w:val="auto"/>
        </w:rPr>
        <w:t xml:space="preserve"> the</w:t>
      </w:r>
      <w:r w:rsidR="002151B9">
        <w:rPr>
          <w:rFonts w:ascii="Times New Roman" w:hAnsi="Times New Roman" w:cs="Times New Roman"/>
          <w:color w:val="auto"/>
        </w:rPr>
        <w:t xml:space="preserve"> Prince’s Lakes</w:t>
      </w:r>
      <w:r w:rsidRPr="002151B9">
        <w:rPr>
          <w:rFonts w:ascii="Times New Roman" w:hAnsi="Times New Roman" w:cs="Times New Roman"/>
          <w:color w:val="auto"/>
        </w:rPr>
        <w:t xml:space="preserve"> Town Council</w:t>
      </w:r>
      <w:r w:rsidR="00B65927" w:rsidRPr="002151B9">
        <w:rPr>
          <w:rFonts w:ascii="Times New Roman" w:hAnsi="Times New Roman" w:cs="Times New Roman"/>
          <w:color w:val="auto"/>
        </w:rPr>
        <w:t xml:space="preserve">, after having properly noticed and conducted a public hearing on </w:t>
      </w:r>
      <w:r w:rsidR="001F6AF9">
        <w:rPr>
          <w:rFonts w:ascii="Times New Roman" w:hAnsi="Times New Roman" w:cs="Times New Roman"/>
          <w:color w:val="auto"/>
        </w:rPr>
        <w:t>May 18, 2026</w:t>
      </w:r>
      <w:r w:rsidR="00AF0852" w:rsidRPr="002151B9">
        <w:rPr>
          <w:rFonts w:ascii="Times New Roman" w:hAnsi="Times New Roman" w:cs="Times New Roman"/>
          <w:color w:val="auto"/>
        </w:rPr>
        <w:t>, now</w:t>
      </w:r>
      <w:r w:rsidRPr="002151B9">
        <w:rPr>
          <w:rFonts w:ascii="Times New Roman" w:hAnsi="Times New Roman" w:cs="Times New Roman"/>
          <w:color w:val="auto"/>
        </w:rPr>
        <w:t xml:space="preserve"> chooses to appropriate and make available</w:t>
      </w:r>
      <w:r w:rsidR="00FA68FC" w:rsidRPr="002151B9">
        <w:rPr>
          <w:rFonts w:ascii="Times New Roman" w:hAnsi="Times New Roman" w:cs="Times New Roman"/>
          <w:color w:val="auto"/>
        </w:rPr>
        <w:t xml:space="preserve"> additional funds in 202</w:t>
      </w:r>
      <w:r w:rsidR="001F6AF9">
        <w:rPr>
          <w:rFonts w:ascii="Times New Roman" w:hAnsi="Times New Roman" w:cs="Times New Roman"/>
          <w:color w:val="auto"/>
        </w:rPr>
        <w:t>6</w:t>
      </w:r>
      <w:r w:rsidR="00451468" w:rsidRPr="002151B9">
        <w:rPr>
          <w:rFonts w:ascii="Times New Roman" w:hAnsi="Times New Roman" w:cs="Times New Roman"/>
          <w:color w:val="auto"/>
        </w:rPr>
        <w:t>.</w:t>
      </w:r>
    </w:p>
    <w:p w14:paraId="6D892498" w14:textId="77777777" w:rsidR="00AF0852" w:rsidRPr="002151B9" w:rsidRDefault="00AF0852" w:rsidP="0094409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36AE3F0" w14:textId="1F60BD16" w:rsidR="005E6B23" w:rsidRPr="002151B9" w:rsidRDefault="004074EE" w:rsidP="00457C5C">
      <w:pPr>
        <w:pStyle w:val="Default"/>
        <w:jc w:val="both"/>
        <w:rPr>
          <w:rFonts w:ascii="Times New Roman" w:hAnsi="Times New Roman" w:cs="Times New Roman"/>
        </w:rPr>
      </w:pPr>
      <w:r w:rsidRPr="002151B9">
        <w:rPr>
          <w:rFonts w:ascii="Times New Roman" w:eastAsia="Times New Roman" w:hAnsi="Times New Roman" w:cs="Times New Roman"/>
          <w:b/>
        </w:rPr>
        <w:t>ACCORDINGLY</w:t>
      </w:r>
      <w:r w:rsidRPr="002151B9">
        <w:rPr>
          <w:rFonts w:ascii="Times New Roman" w:eastAsia="Times New Roman" w:hAnsi="Times New Roman" w:cs="Times New Roman"/>
        </w:rPr>
        <w:t xml:space="preserve">, </w:t>
      </w:r>
      <w:r w:rsidRPr="002151B9">
        <w:rPr>
          <w:rFonts w:ascii="Times New Roman" w:eastAsia="Times New Roman" w:hAnsi="Times New Roman" w:cs="Times New Roman"/>
          <w:b/>
        </w:rPr>
        <w:t xml:space="preserve">BE IT </w:t>
      </w:r>
      <w:r w:rsidR="00B65927" w:rsidRPr="002151B9">
        <w:rPr>
          <w:rFonts w:ascii="Times New Roman" w:eastAsia="Times New Roman" w:hAnsi="Times New Roman" w:cs="Times New Roman"/>
          <w:b/>
        </w:rPr>
        <w:t>RESOLVED</w:t>
      </w:r>
      <w:r w:rsidRPr="002151B9">
        <w:rPr>
          <w:rFonts w:ascii="Times New Roman" w:eastAsia="Times New Roman" w:hAnsi="Times New Roman" w:cs="Times New Roman"/>
        </w:rPr>
        <w:t xml:space="preserve"> </w:t>
      </w:r>
      <w:r w:rsidR="005E6B23" w:rsidRPr="002151B9">
        <w:rPr>
          <w:rFonts w:ascii="Times New Roman" w:eastAsia="Times New Roman" w:hAnsi="Times New Roman" w:cs="Times New Roman"/>
        </w:rPr>
        <w:t xml:space="preserve">by the </w:t>
      </w:r>
      <w:r w:rsidR="002151B9" w:rsidRPr="002151B9">
        <w:rPr>
          <w:rFonts w:ascii="Times New Roman" w:eastAsia="Times New Roman" w:hAnsi="Times New Roman" w:cs="Times New Roman"/>
        </w:rPr>
        <w:t>Prince’s Lakes</w:t>
      </w:r>
      <w:r w:rsidRPr="002151B9">
        <w:rPr>
          <w:rFonts w:ascii="Times New Roman" w:eastAsia="Times New Roman" w:hAnsi="Times New Roman" w:cs="Times New Roman"/>
        </w:rPr>
        <w:t xml:space="preserve"> </w:t>
      </w:r>
      <w:r w:rsidR="005E6B23" w:rsidRPr="002151B9">
        <w:rPr>
          <w:rFonts w:ascii="Times New Roman" w:eastAsia="Times New Roman" w:hAnsi="Times New Roman" w:cs="Times New Roman"/>
        </w:rPr>
        <w:t>Town Council that</w:t>
      </w:r>
      <w:r w:rsidR="00AA16E9" w:rsidRPr="002151B9">
        <w:rPr>
          <w:rFonts w:ascii="Times New Roman" w:eastAsia="Times New Roman" w:hAnsi="Times New Roman" w:cs="Times New Roman"/>
        </w:rPr>
        <w:t xml:space="preserve"> </w:t>
      </w:r>
      <w:r w:rsidR="00451468" w:rsidRPr="002151B9">
        <w:rPr>
          <w:rFonts w:ascii="Times New Roman" w:eastAsia="Times New Roman" w:hAnsi="Times New Roman" w:cs="Times New Roman"/>
        </w:rPr>
        <w:t>the following additional appropriation</w:t>
      </w:r>
      <w:r w:rsidR="002151B9">
        <w:rPr>
          <w:rFonts w:ascii="Times New Roman" w:eastAsia="Times New Roman" w:hAnsi="Times New Roman" w:cs="Times New Roman"/>
        </w:rPr>
        <w:t>s</w:t>
      </w:r>
      <w:r w:rsidR="00451468" w:rsidRPr="002151B9">
        <w:rPr>
          <w:rFonts w:ascii="Times New Roman" w:eastAsia="Times New Roman" w:hAnsi="Times New Roman" w:cs="Times New Roman"/>
        </w:rPr>
        <w:t xml:space="preserve"> to the </w:t>
      </w:r>
      <w:r w:rsidR="002151B9" w:rsidRPr="002151B9">
        <w:rPr>
          <w:rFonts w:ascii="Times New Roman" w:hAnsi="Times New Roman" w:cs="Times New Roman"/>
        </w:rPr>
        <w:t>Prince’s Lakes</w:t>
      </w:r>
      <w:r w:rsidR="00AA16E9" w:rsidRPr="002151B9">
        <w:rPr>
          <w:rFonts w:ascii="Times New Roman" w:hAnsi="Times New Roman" w:cs="Times New Roman"/>
        </w:rPr>
        <w:t xml:space="preserve"> 202</w:t>
      </w:r>
      <w:r w:rsidR="001F6AF9">
        <w:rPr>
          <w:rFonts w:ascii="Times New Roman" w:hAnsi="Times New Roman" w:cs="Times New Roman"/>
        </w:rPr>
        <w:t>6</w:t>
      </w:r>
      <w:r w:rsidR="00AA16E9" w:rsidRPr="002151B9">
        <w:rPr>
          <w:rFonts w:ascii="Times New Roman" w:hAnsi="Times New Roman" w:cs="Times New Roman"/>
        </w:rPr>
        <w:t xml:space="preserve"> Budget, </w:t>
      </w:r>
      <w:r w:rsidR="00451468" w:rsidRPr="002151B9">
        <w:rPr>
          <w:rFonts w:ascii="Times New Roman" w:hAnsi="Times New Roman" w:cs="Times New Roman"/>
        </w:rPr>
        <w:t xml:space="preserve">of amounts to be </w:t>
      </w:r>
      <w:r w:rsidR="00AA16E9" w:rsidRPr="002151B9">
        <w:rPr>
          <w:rFonts w:ascii="Times New Roman" w:hAnsi="Times New Roman" w:cs="Times New Roman"/>
        </w:rPr>
        <w:t>spent in 202</w:t>
      </w:r>
      <w:r w:rsidR="001F6AF9">
        <w:rPr>
          <w:rFonts w:ascii="Times New Roman" w:hAnsi="Times New Roman" w:cs="Times New Roman"/>
        </w:rPr>
        <w:t>6</w:t>
      </w:r>
      <w:r w:rsidR="00451468" w:rsidRPr="002151B9">
        <w:rPr>
          <w:rFonts w:ascii="Times New Roman" w:hAnsi="Times New Roman" w:cs="Times New Roman"/>
        </w:rPr>
        <w:t xml:space="preserve">, </w:t>
      </w:r>
      <w:r w:rsidR="002151B9">
        <w:rPr>
          <w:rFonts w:ascii="Times New Roman" w:hAnsi="Times New Roman" w:cs="Times New Roman"/>
        </w:rPr>
        <w:t>are</w:t>
      </w:r>
      <w:r w:rsidR="00FA68FC" w:rsidRPr="002151B9">
        <w:rPr>
          <w:rFonts w:ascii="Times New Roman" w:hAnsi="Times New Roman" w:cs="Times New Roman"/>
        </w:rPr>
        <w:t xml:space="preserve"> </w:t>
      </w:r>
      <w:r w:rsidR="00451468" w:rsidRPr="002151B9">
        <w:rPr>
          <w:rFonts w:ascii="Times New Roman" w:hAnsi="Times New Roman" w:cs="Times New Roman"/>
        </w:rPr>
        <w:t>hereby approved:</w:t>
      </w:r>
    </w:p>
    <w:p w14:paraId="53445426" w14:textId="77777777" w:rsidR="00451468" w:rsidRPr="002151B9" w:rsidRDefault="00451468" w:rsidP="00457C5C">
      <w:pPr>
        <w:pStyle w:val="Default"/>
        <w:jc w:val="both"/>
        <w:rPr>
          <w:rFonts w:ascii="Times New Roman" w:hAnsi="Times New Roman" w:cs="Times New Roman"/>
        </w:rPr>
      </w:pPr>
    </w:p>
    <w:p w14:paraId="7B07B297" w14:textId="77777777" w:rsidR="002151B9" w:rsidRPr="002151B9" w:rsidRDefault="002151B9" w:rsidP="002151B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151B9">
        <w:rPr>
          <w:rFonts w:ascii="Times New Roman" w:hAnsi="Times New Roman" w:cs="Times New Roman"/>
          <w:sz w:val="24"/>
          <w:szCs w:val="24"/>
        </w:rPr>
        <w:t>Fund</w:t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</w:r>
      <w:r w:rsidRPr="002151B9">
        <w:rPr>
          <w:rFonts w:ascii="Times New Roman" w:hAnsi="Times New Roman" w:cs="Times New Roman"/>
          <w:sz w:val="24"/>
          <w:szCs w:val="24"/>
        </w:rPr>
        <w:tab/>
        <w:t>Amount</w:t>
      </w:r>
    </w:p>
    <w:p w14:paraId="715B3746" w14:textId="78C5A376" w:rsidR="002151B9" w:rsidRPr="002151B9" w:rsidRDefault="002151B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>Park Event Earnings Expense 2502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1F6AF9">
        <w:rPr>
          <w:rFonts w:ascii="Times New Roman" w:eastAsia="Times New Roman" w:hAnsi="Times New Roman" w:cs="Times New Roman"/>
          <w:color w:val="000000"/>
          <w:sz w:val="24"/>
          <w:szCs w:val="24"/>
        </w:rPr>
        <w:t>3,763.00</w:t>
      </w:r>
    </w:p>
    <w:p w14:paraId="53647256" w14:textId="2A5E2531" w:rsidR="002151B9" w:rsidRPr="002151B9" w:rsidRDefault="002151B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Park Donations Expense </w:t>
      </w:r>
      <w:proofErr w:type="gramStart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2301  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1F6AF9">
        <w:rPr>
          <w:rFonts w:ascii="Times New Roman" w:eastAsia="Times New Roman" w:hAnsi="Times New Roman" w:cs="Times New Roman"/>
          <w:color w:val="000000"/>
          <w:sz w:val="24"/>
          <w:szCs w:val="24"/>
        </w:rPr>
        <w:t>18,468.00</w:t>
      </w:r>
    </w:p>
    <w:p w14:paraId="4F833B76" w14:textId="58336E4A" w:rsidR="002151B9" w:rsidRPr="002151B9" w:rsidRDefault="002151B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Dog </w:t>
      </w:r>
      <w:proofErr w:type="gramStart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>Park  Dog</w:t>
      </w:r>
      <w:proofErr w:type="gramEnd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Park Expense </w:t>
      </w:r>
      <w:proofErr w:type="gramStart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2500  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1F6AF9">
        <w:rPr>
          <w:rFonts w:ascii="Times New Roman" w:eastAsia="Times New Roman" w:hAnsi="Times New Roman" w:cs="Times New Roman"/>
          <w:color w:val="000000"/>
          <w:sz w:val="24"/>
          <w:szCs w:val="24"/>
        </w:rPr>
        <w:t>1159.00</w:t>
      </w:r>
    </w:p>
    <w:p w14:paraId="54243F9F" w14:textId="70E48231" w:rsidR="002151B9" w:rsidRPr="002151B9" w:rsidRDefault="002151B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>Dog Park Donation Expense 4600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1F6AF9">
        <w:rPr>
          <w:rFonts w:ascii="Times New Roman" w:eastAsia="Times New Roman" w:hAnsi="Times New Roman" w:cs="Times New Roman"/>
          <w:color w:val="000000"/>
          <w:sz w:val="24"/>
          <w:szCs w:val="24"/>
        </w:rPr>
        <w:t>4483.00</w:t>
      </w:r>
    </w:p>
    <w:p w14:paraId="3F285E15" w14:textId="1AF22BFB" w:rsidR="002151B9" w:rsidRDefault="002151B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 Garden Donations Expense 4601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2151B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1F6AF9">
        <w:rPr>
          <w:rFonts w:ascii="Times New Roman" w:eastAsia="Times New Roman" w:hAnsi="Times New Roman" w:cs="Times New Roman"/>
          <w:color w:val="000000"/>
          <w:sz w:val="24"/>
          <w:szCs w:val="24"/>
        </w:rPr>
        <w:t>3,538.00</w:t>
      </w:r>
    </w:p>
    <w:p w14:paraId="7F578836" w14:textId="083EADFF" w:rsidR="001F6AF9" w:rsidRDefault="001F6AF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 2209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$10,000.00</w:t>
      </w:r>
    </w:p>
    <w:p w14:paraId="5E494C0B" w14:textId="0D0B36D0" w:rsidR="001F6AF9" w:rsidRPr="002151B9" w:rsidRDefault="001F6AF9" w:rsidP="002151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CCD 4402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$10,000.00</w:t>
      </w:r>
    </w:p>
    <w:p w14:paraId="32E59F51" w14:textId="77777777" w:rsidR="00451468" w:rsidRPr="002151B9" w:rsidRDefault="00451468" w:rsidP="00457C5C">
      <w:pPr>
        <w:pStyle w:val="Default"/>
        <w:jc w:val="both"/>
        <w:rPr>
          <w:rFonts w:ascii="Times New Roman" w:hAnsi="Times New Roman" w:cs="Times New Roman"/>
        </w:rPr>
      </w:pPr>
    </w:p>
    <w:p w14:paraId="4009D678" w14:textId="77777777" w:rsidR="00AF0852" w:rsidRPr="002151B9" w:rsidRDefault="00AF0852" w:rsidP="00AA1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55789" w14:textId="37BF7944" w:rsidR="004D5F31" w:rsidRPr="002151B9" w:rsidRDefault="00AF0852" w:rsidP="00457C5C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2151B9">
        <w:rPr>
          <w:rFonts w:ascii="Times New Roman" w:hAnsi="Times New Roman" w:cs="Times New Roman"/>
          <w:b/>
          <w:bCs/>
          <w:color w:val="auto"/>
        </w:rPr>
        <w:tab/>
      </w:r>
      <w:r w:rsidR="006F6FC5" w:rsidRPr="002151B9">
        <w:rPr>
          <w:rFonts w:ascii="Times New Roman" w:eastAsia="Times New Roman" w:hAnsi="Times New Roman" w:cs="Times New Roman"/>
        </w:rPr>
        <w:t xml:space="preserve">Introduced </w:t>
      </w:r>
      <w:r w:rsidR="004D5F31" w:rsidRPr="002151B9">
        <w:rPr>
          <w:rFonts w:ascii="Times New Roman" w:eastAsia="Times New Roman" w:hAnsi="Times New Roman" w:cs="Times New Roman"/>
        </w:rPr>
        <w:t xml:space="preserve">and </w:t>
      </w:r>
      <w:r w:rsidR="00B65927" w:rsidRPr="002151B9">
        <w:rPr>
          <w:rFonts w:ascii="Times New Roman" w:eastAsia="Times New Roman" w:hAnsi="Times New Roman" w:cs="Times New Roman"/>
        </w:rPr>
        <w:t>approved</w:t>
      </w:r>
      <w:r w:rsidR="004D5F31" w:rsidRPr="002151B9">
        <w:rPr>
          <w:rFonts w:ascii="Times New Roman" w:eastAsia="Times New Roman" w:hAnsi="Times New Roman" w:cs="Times New Roman"/>
        </w:rPr>
        <w:t>, by</w:t>
      </w:r>
      <w:r w:rsidR="0087321E" w:rsidRPr="002151B9">
        <w:rPr>
          <w:rFonts w:ascii="Times New Roman" w:eastAsia="Times New Roman" w:hAnsi="Times New Roman" w:cs="Times New Roman"/>
        </w:rPr>
        <w:t xml:space="preserve"> </w:t>
      </w:r>
      <w:r w:rsidR="00B65927" w:rsidRPr="002151B9">
        <w:rPr>
          <w:rFonts w:ascii="Times New Roman" w:eastAsia="Times New Roman" w:hAnsi="Times New Roman" w:cs="Times New Roman"/>
        </w:rPr>
        <w:t xml:space="preserve">majority </w:t>
      </w:r>
      <w:r w:rsidR="0087321E" w:rsidRPr="002151B9">
        <w:rPr>
          <w:rFonts w:ascii="Times New Roman" w:eastAsia="Times New Roman" w:hAnsi="Times New Roman" w:cs="Times New Roman"/>
        </w:rPr>
        <w:t xml:space="preserve">vote </w:t>
      </w:r>
      <w:r w:rsidR="00B65927" w:rsidRPr="002151B9">
        <w:rPr>
          <w:rFonts w:ascii="Times New Roman" w:eastAsia="Times New Roman" w:hAnsi="Times New Roman" w:cs="Times New Roman"/>
        </w:rPr>
        <w:t xml:space="preserve">of the </w:t>
      </w:r>
      <w:r w:rsidR="002151B9" w:rsidRPr="002151B9">
        <w:rPr>
          <w:rFonts w:ascii="Times New Roman" w:eastAsia="Times New Roman" w:hAnsi="Times New Roman" w:cs="Times New Roman"/>
        </w:rPr>
        <w:t>Prince’s Lakes</w:t>
      </w:r>
      <w:r w:rsidR="00B65927" w:rsidRPr="002151B9">
        <w:rPr>
          <w:rFonts w:ascii="Times New Roman" w:eastAsia="Times New Roman" w:hAnsi="Times New Roman" w:cs="Times New Roman"/>
        </w:rPr>
        <w:t xml:space="preserve"> </w:t>
      </w:r>
      <w:r w:rsidR="0087321E" w:rsidRPr="002151B9">
        <w:rPr>
          <w:rFonts w:ascii="Times New Roman" w:eastAsia="Times New Roman" w:hAnsi="Times New Roman" w:cs="Times New Roman"/>
        </w:rPr>
        <w:t>Town Council</w:t>
      </w:r>
      <w:r w:rsidR="002F12E6" w:rsidRPr="002151B9">
        <w:rPr>
          <w:rFonts w:ascii="Times New Roman" w:eastAsia="Times New Roman" w:hAnsi="Times New Roman" w:cs="Times New Roman"/>
        </w:rPr>
        <w:t>,</w:t>
      </w:r>
      <w:r w:rsidR="004D5F31" w:rsidRPr="002151B9">
        <w:rPr>
          <w:rFonts w:ascii="Times New Roman" w:eastAsia="Times New Roman" w:hAnsi="Times New Roman" w:cs="Times New Roman"/>
        </w:rPr>
        <w:t xml:space="preserve"> </w:t>
      </w:r>
      <w:r w:rsidR="006F6FC5" w:rsidRPr="002151B9">
        <w:rPr>
          <w:rFonts w:ascii="Times New Roman" w:eastAsia="Times New Roman" w:hAnsi="Times New Roman" w:cs="Times New Roman"/>
        </w:rPr>
        <w:t xml:space="preserve">on the </w:t>
      </w:r>
      <w:r w:rsidR="001F6AF9">
        <w:rPr>
          <w:rFonts w:ascii="Times New Roman" w:eastAsia="Times New Roman" w:hAnsi="Times New Roman" w:cs="Times New Roman"/>
        </w:rPr>
        <w:t>18</w:t>
      </w:r>
      <w:r w:rsidRPr="002151B9">
        <w:rPr>
          <w:rFonts w:ascii="Times New Roman" w:eastAsia="Times New Roman" w:hAnsi="Times New Roman" w:cs="Times New Roman"/>
          <w:vertAlign w:val="superscript"/>
        </w:rPr>
        <w:t>th</w:t>
      </w:r>
      <w:r w:rsidRPr="002151B9">
        <w:rPr>
          <w:rFonts w:ascii="Times New Roman" w:eastAsia="Times New Roman" w:hAnsi="Times New Roman" w:cs="Times New Roman"/>
        </w:rPr>
        <w:t xml:space="preserve"> </w:t>
      </w:r>
      <w:r w:rsidR="006F6FC5" w:rsidRPr="002151B9">
        <w:rPr>
          <w:rFonts w:ascii="Times New Roman" w:eastAsia="Times New Roman" w:hAnsi="Times New Roman" w:cs="Times New Roman"/>
        </w:rPr>
        <w:t xml:space="preserve">day of </w:t>
      </w:r>
      <w:r w:rsidR="001F6AF9">
        <w:rPr>
          <w:rFonts w:ascii="Times New Roman" w:eastAsia="Times New Roman" w:hAnsi="Times New Roman" w:cs="Times New Roman"/>
        </w:rPr>
        <w:tab/>
        <w:t>May</w:t>
      </w:r>
      <w:r w:rsidR="007B1D0D" w:rsidRPr="002151B9">
        <w:rPr>
          <w:rFonts w:ascii="Times New Roman" w:eastAsia="Times New Roman" w:hAnsi="Times New Roman" w:cs="Times New Roman"/>
        </w:rPr>
        <w:t>, 202</w:t>
      </w:r>
      <w:r w:rsidR="001F6AF9">
        <w:rPr>
          <w:rFonts w:ascii="Times New Roman" w:eastAsia="Times New Roman" w:hAnsi="Times New Roman" w:cs="Times New Roman"/>
        </w:rPr>
        <w:t>6</w:t>
      </w:r>
      <w:r w:rsidR="007B1D0D" w:rsidRPr="002151B9">
        <w:rPr>
          <w:rFonts w:ascii="Times New Roman" w:eastAsia="Times New Roman" w:hAnsi="Times New Roman" w:cs="Times New Roman"/>
        </w:rPr>
        <w:t>.</w:t>
      </w:r>
    </w:p>
    <w:p w14:paraId="6AD66911" w14:textId="77777777" w:rsidR="004D5F31" w:rsidRPr="002151B9" w:rsidRDefault="004D5F31" w:rsidP="005D14B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8AB9D" w14:textId="77777777" w:rsidR="005D14BC" w:rsidRPr="002151B9" w:rsidRDefault="005D14BC" w:rsidP="006F6FC5">
      <w:pPr>
        <w:spacing w:after="0" w:line="240" w:lineRule="auto"/>
        <w:ind w:right="-720"/>
        <w:rPr>
          <w:sz w:val="24"/>
          <w:szCs w:val="24"/>
        </w:rPr>
      </w:pPr>
    </w:p>
    <w:p w14:paraId="22C5B362" w14:textId="48C5E656" w:rsidR="002A6FC3" w:rsidRPr="002151B9" w:rsidRDefault="002A6FC3" w:rsidP="006F6FC5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2151B9">
        <w:rPr>
          <w:sz w:val="24"/>
          <w:szCs w:val="24"/>
        </w:rPr>
        <w:tab/>
      </w:r>
      <w:r w:rsidRPr="002151B9">
        <w:rPr>
          <w:sz w:val="24"/>
          <w:szCs w:val="24"/>
        </w:rPr>
        <w:tab/>
      </w:r>
      <w:r w:rsidR="006F6FC5" w:rsidRPr="002151B9">
        <w:rPr>
          <w:sz w:val="24"/>
          <w:szCs w:val="24"/>
        </w:rPr>
        <w:tab/>
      </w:r>
      <w:r w:rsidR="006F6FC5" w:rsidRPr="002151B9">
        <w:rPr>
          <w:sz w:val="24"/>
          <w:szCs w:val="24"/>
        </w:rPr>
        <w:tab/>
      </w:r>
      <w:r w:rsidR="006F6FC5" w:rsidRPr="002151B9">
        <w:rPr>
          <w:sz w:val="24"/>
          <w:szCs w:val="24"/>
        </w:rPr>
        <w:tab/>
      </w:r>
      <w:r w:rsidR="006F6FC5" w:rsidRPr="002151B9">
        <w:rPr>
          <w:sz w:val="24"/>
          <w:szCs w:val="24"/>
        </w:rPr>
        <w:tab/>
      </w:r>
      <w:r w:rsidR="002151B9" w:rsidRPr="002151B9">
        <w:rPr>
          <w:sz w:val="24"/>
          <w:szCs w:val="24"/>
        </w:rPr>
        <w:tab/>
      </w:r>
      <w:r w:rsidR="006F6FC5" w:rsidRPr="002151B9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6B2D38D4" w14:textId="30C8DBA3" w:rsidR="006F6FC5" w:rsidRPr="002151B9" w:rsidRDefault="006F6FC5" w:rsidP="006F6FC5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2151B9" w:rsidRPr="002151B9">
        <w:rPr>
          <w:rFonts w:ascii="Times New Roman" w:eastAsia="Times New Roman" w:hAnsi="Times New Roman" w:cs="Times New Roman"/>
          <w:sz w:val="24"/>
          <w:szCs w:val="24"/>
        </w:rPr>
        <w:tab/>
        <w:t>Lindsey Henson</w:t>
      </w:r>
      <w:r w:rsidRPr="002151B9">
        <w:rPr>
          <w:rFonts w:ascii="Times New Roman" w:eastAsia="Times New Roman" w:hAnsi="Times New Roman" w:cs="Times New Roman"/>
          <w:sz w:val="24"/>
          <w:szCs w:val="24"/>
        </w:rPr>
        <w:t>, President</w:t>
      </w:r>
    </w:p>
    <w:p w14:paraId="79B17A6D" w14:textId="3D878598" w:rsidR="002151B9" w:rsidRPr="002151B9" w:rsidRDefault="006F6FC5" w:rsidP="006F6FC5">
      <w:pPr>
        <w:spacing w:after="0" w:line="240" w:lineRule="auto"/>
        <w:ind w:right="-720"/>
        <w:rPr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2151B9" w:rsidRPr="002151B9">
        <w:rPr>
          <w:rFonts w:ascii="Times New Roman" w:eastAsia="Times New Roman" w:hAnsi="Times New Roman" w:cs="Times New Roman"/>
          <w:sz w:val="24"/>
          <w:szCs w:val="24"/>
        </w:rPr>
        <w:tab/>
        <w:t>Prince’s Lakes</w:t>
      </w:r>
      <w:r w:rsidRPr="002151B9">
        <w:rPr>
          <w:rFonts w:ascii="Times New Roman" w:eastAsia="Times New Roman" w:hAnsi="Times New Roman" w:cs="Times New Roman"/>
          <w:sz w:val="24"/>
          <w:szCs w:val="24"/>
        </w:rPr>
        <w:t xml:space="preserve"> Town Council</w:t>
      </w:r>
    </w:p>
    <w:p w14:paraId="6E12E733" w14:textId="77777777" w:rsidR="002151B9" w:rsidRDefault="002151B9" w:rsidP="002A6FC3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7CF57770" w14:textId="4428D8D3" w:rsidR="006A19E2" w:rsidRPr="002151B9" w:rsidRDefault="006F6FC5" w:rsidP="002A6FC3">
      <w:pPr>
        <w:ind w:right="-720"/>
        <w:rPr>
          <w:rFonts w:ascii="Times New Roman" w:hAnsi="Times New Roman" w:cs="Times New Roman"/>
          <w:sz w:val="24"/>
          <w:szCs w:val="24"/>
        </w:rPr>
      </w:pPr>
      <w:r w:rsidRPr="002151B9">
        <w:rPr>
          <w:rFonts w:ascii="Times New Roman" w:hAnsi="Times New Roman" w:cs="Times New Roman"/>
          <w:sz w:val="24"/>
          <w:szCs w:val="24"/>
        </w:rPr>
        <w:t>Attest:</w:t>
      </w:r>
    </w:p>
    <w:p w14:paraId="552045C1" w14:textId="77777777" w:rsidR="00451468" w:rsidRPr="002151B9" w:rsidRDefault="00451468" w:rsidP="002A6FC3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431D2A42" w14:textId="1348D509" w:rsidR="00D738AE" w:rsidRPr="002151B9" w:rsidRDefault="00D738AE" w:rsidP="006F6FC5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6F6FC5" w:rsidRPr="002151B9">
        <w:rPr>
          <w:rFonts w:ascii="Times New Roman" w:eastAsia="Times New Roman" w:hAnsi="Times New Roman" w:cs="Times New Roman"/>
          <w:sz w:val="24"/>
          <w:szCs w:val="24"/>
        </w:rPr>
        <w:t>_</w:t>
      </w:r>
      <w:r w:rsidR="007E72B0" w:rsidRPr="002151B9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2151B9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Pr="002151B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F5C698" w14:textId="541123D9" w:rsidR="00045089" w:rsidRPr="002151B9" w:rsidRDefault="002151B9" w:rsidP="002F12E6">
      <w:pPr>
        <w:spacing w:after="0" w:line="240" w:lineRule="auto"/>
        <w:ind w:right="-720"/>
        <w:rPr>
          <w:sz w:val="24"/>
          <w:szCs w:val="24"/>
        </w:rPr>
      </w:pPr>
      <w:r w:rsidRPr="002151B9">
        <w:rPr>
          <w:rFonts w:ascii="Times New Roman" w:eastAsia="Times New Roman" w:hAnsi="Times New Roman" w:cs="Times New Roman"/>
          <w:sz w:val="24"/>
          <w:szCs w:val="24"/>
        </w:rPr>
        <w:t>Erica Lyden-Giger</w:t>
      </w:r>
      <w:r w:rsidR="006F6FC5" w:rsidRPr="002151B9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>lerk-Treasurer</w:t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  <w:r w:rsidR="00D738AE" w:rsidRPr="002151B9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045089" w:rsidRPr="002151B9" w:rsidSect="006F6FC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B23"/>
    <w:rsid w:val="000219E0"/>
    <w:rsid w:val="00045089"/>
    <w:rsid w:val="0005466B"/>
    <w:rsid w:val="000A3AF2"/>
    <w:rsid w:val="000E1F7F"/>
    <w:rsid w:val="000E331E"/>
    <w:rsid w:val="00156E57"/>
    <w:rsid w:val="001A2431"/>
    <w:rsid w:val="001B44E4"/>
    <w:rsid w:val="001F6AF9"/>
    <w:rsid w:val="002151B9"/>
    <w:rsid w:val="00226C7E"/>
    <w:rsid w:val="00241AE0"/>
    <w:rsid w:val="002813FC"/>
    <w:rsid w:val="0028727B"/>
    <w:rsid w:val="002955A0"/>
    <w:rsid w:val="002A1693"/>
    <w:rsid w:val="002A6FC3"/>
    <w:rsid w:val="002F12E6"/>
    <w:rsid w:val="002F1CB6"/>
    <w:rsid w:val="00304F31"/>
    <w:rsid w:val="0038481C"/>
    <w:rsid w:val="0039762D"/>
    <w:rsid w:val="003C5ABC"/>
    <w:rsid w:val="004074EE"/>
    <w:rsid w:val="00451468"/>
    <w:rsid w:val="00457C5C"/>
    <w:rsid w:val="0048729A"/>
    <w:rsid w:val="004C5272"/>
    <w:rsid w:val="004D5F31"/>
    <w:rsid w:val="005049D5"/>
    <w:rsid w:val="0056432F"/>
    <w:rsid w:val="005C2A74"/>
    <w:rsid w:val="005D14BC"/>
    <w:rsid w:val="005E6B23"/>
    <w:rsid w:val="006A19E2"/>
    <w:rsid w:val="006B6082"/>
    <w:rsid w:val="006F6FC5"/>
    <w:rsid w:val="007B1D0D"/>
    <w:rsid w:val="007E72B0"/>
    <w:rsid w:val="0087321E"/>
    <w:rsid w:val="00873BD7"/>
    <w:rsid w:val="0091692C"/>
    <w:rsid w:val="009208D4"/>
    <w:rsid w:val="0092562F"/>
    <w:rsid w:val="00944097"/>
    <w:rsid w:val="00976C9C"/>
    <w:rsid w:val="009E5B44"/>
    <w:rsid w:val="00A355BB"/>
    <w:rsid w:val="00A73E8E"/>
    <w:rsid w:val="00AA16E9"/>
    <w:rsid w:val="00AF0852"/>
    <w:rsid w:val="00B31B9C"/>
    <w:rsid w:val="00B5529A"/>
    <w:rsid w:val="00B65927"/>
    <w:rsid w:val="00B91B45"/>
    <w:rsid w:val="00C03C79"/>
    <w:rsid w:val="00C90FBA"/>
    <w:rsid w:val="00D42337"/>
    <w:rsid w:val="00D738AE"/>
    <w:rsid w:val="00DC6772"/>
    <w:rsid w:val="00DC725A"/>
    <w:rsid w:val="00E037F7"/>
    <w:rsid w:val="00EE6BC0"/>
    <w:rsid w:val="00EF3498"/>
    <w:rsid w:val="00F3724F"/>
    <w:rsid w:val="00F42506"/>
    <w:rsid w:val="00F54706"/>
    <w:rsid w:val="00F86519"/>
    <w:rsid w:val="00FA68FC"/>
    <w:rsid w:val="00FB0EFA"/>
    <w:rsid w:val="00FE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0F9D"/>
  <w15:chartTrackingRefBased/>
  <w15:docId w15:val="{2751C2B9-FEF3-4949-B6FB-DE39E51A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955A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72"/>
      <w:szCs w:val="24"/>
    </w:rPr>
  </w:style>
  <w:style w:type="character" w:styleId="Strong">
    <w:name w:val="Strong"/>
    <w:basedOn w:val="DefaultParagraphFont"/>
    <w:uiPriority w:val="22"/>
    <w:qFormat/>
    <w:rsid w:val="005E6B23"/>
    <w:rPr>
      <w:b/>
      <w:bCs/>
    </w:rPr>
  </w:style>
  <w:style w:type="character" w:styleId="Emphasis">
    <w:name w:val="Emphasis"/>
    <w:basedOn w:val="DefaultParagraphFont"/>
    <w:uiPriority w:val="20"/>
    <w:qFormat/>
    <w:rsid w:val="005E6B2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6B2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94409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270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3624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7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01a1f4-7226-4061-91b6-f27e9a9a0719" xsi:nil="true"/>
    <lcf76f155ced4ddcb4097134ff3c332f xmlns="9e135b08-0856-4be8-8514-c65337f6e1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CB5D28F24184094B6DBDF1D53A322" ma:contentTypeVersion="16" ma:contentTypeDescription="Create a new document." ma:contentTypeScope="" ma:versionID="8c167a719a3f838169a49a7424f0fc75">
  <xsd:schema xmlns:xsd="http://www.w3.org/2001/XMLSchema" xmlns:xs="http://www.w3.org/2001/XMLSchema" xmlns:p="http://schemas.microsoft.com/office/2006/metadata/properties" xmlns:ns2="9e135b08-0856-4be8-8514-c65337f6e130" xmlns:ns3="9c01a1f4-7226-4061-91b6-f27e9a9a0719" targetNamespace="http://schemas.microsoft.com/office/2006/metadata/properties" ma:root="true" ma:fieldsID="bd8c44debd6ea48edf12fb8df29b1ed1" ns2:_="" ns3:_="">
    <xsd:import namespace="9e135b08-0856-4be8-8514-c65337f6e130"/>
    <xsd:import namespace="9c01a1f4-7226-4061-91b6-f27e9a9a0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35b08-0856-4be8-8514-c65337f6e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53c2a9-8fd1-4009-a850-8ecec02ea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1a1f4-7226-4061-91b6-f27e9a9a0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226a26-bd45-4d27-be89-8f03c1019118}" ma:internalName="TaxCatchAll" ma:showField="CatchAllData" ma:web="9c01a1f4-7226-4061-91b6-f27e9a9a0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E8A15-7CC3-4C55-BF8D-064726859AE6}">
  <ds:schemaRefs>
    <ds:schemaRef ds:uri="http://schemas.microsoft.com/office/2006/metadata/properties"/>
    <ds:schemaRef ds:uri="http://schemas.microsoft.com/office/infopath/2007/PartnerControls"/>
    <ds:schemaRef ds:uri="9c01a1f4-7226-4061-91b6-f27e9a9a0719"/>
    <ds:schemaRef ds:uri="9e135b08-0856-4be8-8514-c65337f6e130"/>
  </ds:schemaRefs>
</ds:datastoreItem>
</file>

<file path=customXml/itemProps2.xml><?xml version="1.0" encoding="utf-8"?>
<ds:datastoreItem xmlns:ds="http://schemas.openxmlformats.org/officeDocument/2006/customXml" ds:itemID="{40BDB03A-DDE8-455B-955C-39113707E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35b08-0856-4be8-8514-c65337f6e130"/>
    <ds:schemaRef ds:uri="9c01a1f4-7226-4061-91b6-f27e9a9a0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4411A-F7F5-4CA3-866F-36449D7E3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Lyden-Giger</dc:creator>
  <cp:keywords/>
  <dc:description/>
  <cp:lastModifiedBy>Erica Lyden-Giger</cp:lastModifiedBy>
  <cp:revision>3</cp:revision>
  <cp:lastPrinted>2024-02-12T15:03:00Z</cp:lastPrinted>
  <dcterms:created xsi:type="dcterms:W3CDTF">2026-05-01T19:26:00Z</dcterms:created>
  <dcterms:modified xsi:type="dcterms:W3CDTF">2026-05-01T19:33:00Z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127628800</vt:r8>
  </property>
  <property fmtid="{D5CDD505-2E9C-101B-9397-08002B2CF9AE}" pid="3" name="ContentTypeId">
    <vt:lpwstr>0x010100850CB5D28F24184094B6DBDF1D53A322</vt:lpwstr>
  </property>
</Properties>
</file>