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3EFC" w14:textId="77777777" w:rsidR="00757C9B" w:rsidRPr="00757C9B" w:rsidRDefault="00757C9B" w:rsidP="00757C9B">
      <w:pPr>
        <w:spacing w:after="200" w:line="276" w:lineRule="auto"/>
        <w:jc w:val="center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>NOTICE TO TAXPAYERS OF ADDITIONAL APPROPRIATIONS</w:t>
      </w:r>
    </w:p>
    <w:p w14:paraId="72760902" w14:textId="4C59DB73" w:rsidR="00757C9B" w:rsidRPr="00757C9B" w:rsidRDefault="00757C9B" w:rsidP="00757C9B">
      <w:pPr>
        <w:spacing w:after="200" w:line="276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Notice is hereby given to the residents and taxpayers of the City of Lebanon, Boone County, Indiana (the “City”), that the Common Council of the City will hold a public hearing and consider the following additional appropriations in excess of the budget for the current year at their regular meeting place at the Lebanon Municipal Building, at 7:15 p.m.,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on the </w:t>
      </w:r>
      <w:r w:rsidR="00A534C4">
        <w:rPr>
          <w:rFonts w:ascii="Arial" w:eastAsia="Calibri" w:hAnsi="Arial" w:cs="Times New Roman"/>
          <w:kern w:val="0"/>
          <w:szCs w:val="22"/>
          <w14:ligatures w14:val="none"/>
        </w:rPr>
        <w:t>1</w:t>
      </w:r>
      <w:r w:rsidR="00673296">
        <w:rPr>
          <w:rFonts w:ascii="Arial" w:eastAsia="Calibri" w:hAnsi="Arial" w:cs="Times New Roman"/>
          <w:kern w:val="0"/>
          <w:szCs w:val="22"/>
          <w14:ligatures w14:val="none"/>
        </w:rPr>
        <w:t>3</w:t>
      </w:r>
      <w:r w:rsidR="00342D8E" w:rsidRPr="00342D8E">
        <w:rPr>
          <w:rFonts w:ascii="Arial" w:eastAsia="Calibri" w:hAnsi="Arial" w:cs="Times New Roman"/>
          <w:kern w:val="0"/>
          <w:szCs w:val="22"/>
          <w:vertAlign w:val="superscript"/>
          <w14:ligatures w14:val="none"/>
        </w:rPr>
        <w:t>TH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day of</w:t>
      </w:r>
      <w:r w:rsidR="00E303A7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970708">
        <w:rPr>
          <w:rFonts w:ascii="Arial" w:eastAsia="Calibri" w:hAnsi="Arial" w:cs="Times New Roman"/>
          <w:kern w:val="0"/>
          <w:szCs w:val="22"/>
          <w14:ligatures w14:val="none"/>
        </w:rPr>
        <w:t>October</w:t>
      </w:r>
      <w:r w:rsidR="002B4524">
        <w:rPr>
          <w:rFonts w:ascii="Arial" w:eastAsia="Calibri" w:hAnsi="Arial" w:cs="Times New Roman"/>
          <w:kern w:val="0"/>
          <w:szCs w:val="22"/>
          <w14:ligatures w14:val="none"/>
        </w:rPr>
        <w:t xml:space="preserve">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.</w:t>
      </w:r>
    </w:p>
    <w:p w14:paraId="35448C29" w14:textId="77777777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21C1D33E" w14:textId="167ECBDB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 xml:space="preserve">Fund Name: </w:t>
      </w:r>
      <w:r w:rsidR="000200F5">
        <w:rPr>
          <w:rFonts w:ascii="Arial" w:eastAsia="Calibri" w:hAnsi="Arial" w:cs="Times New Roman"/>
          <w:b/>
          <w:kern w:val="0"/>
          <w:szCs w:val="22"/>
          <w14:ligatures w14:val="none"/>
        </w:rPr>
        <w:t>LIT Public Safety Fire</w:t>
      </w:r>
    </w:p>
    <w:p w14:paraId="23D1BCE7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4048B96B" w14:textId="445E9C15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Major Budget Classification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:u w:val="single"/>
          <w14:ligatures w14:val="none"/>
        </w:rPr>
        <w:t>Amount</w:t>
      </w:r>
    </w:p>
    <w:p w14:paraId="40FE0CFF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</w:p>
    <w:p w14:paraId="6D456548" w14:textId="2380FB48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10000 Personal Services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A534C4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1A4B6269" w14:textId="766E82B0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20000 Supplies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0200F5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590B154F" w14:textId="61F681E5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30000 Other Services &amp; Charges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</w:t>
      </w:r>
      <w:r w:rsidR="009B3CF4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0200F5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45C04422" w14:textId="2D4E7F3F" w:rsidR="007873ED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40000 Capital Outlays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           $   </w:t>
      </w:r>
      <w:r w:rsidR="000200F5">
        <w:rPr>
          <w:rFonts w:ascii="Arial" w:eastAsia="Calibri" w:hAnsi="Arial" w:cs="Times New Roman"/>
          <w:kern w:val="0"/>
          <w:szCs w:val="22"/>
          <w14:ligatures w14:val="none"/>
        </w:rPr>
        <w:t>93,225</w:t>
      </w:r>
    </w:p>
    <w:p w14:paraId="612304A8" w14:textId="313D980F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TOTAL Fund</w:t>
      </w:r>
      <w:r w:rsidR="00112CFA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0200F5">
        <w:rPr>
          <w:rFonts w:ascii="Arial" w:eastAsia="Calibri" w:hAnsi="Arial" w:cs="Times New Roman"/>
          <w:kern w:val="0"/>
          <w:szCs w:val="22"/>
          <w14:ligatures w14:val="none"/>
        </w:rPr>
        <w:t>2240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0200F5">
        <w:rPr>
          <w:rFonts w:ascii="Arial" w:eastAsia="Calibri" w:hAnsi="Arial" w:cs="Times New Roman"/>
          <w:kern w:val="0"/>
          <w:szCs w:val="22"/>
          <w14:ligatures w14:val="none"/>
        </w:rPr>
        <w:t>93,225</w:t>
      </w:r>
    </w:p>
    <w:p w14:paraId="17768357" w14:textId="77777777" w:rsidR="00757C9B" w:rsidRPr="00757C9B" w:rsidRDefault="00757C9B" w:rsidP="00757C9B">
      <w:pPr>
        <w:tabs>
          <w:tab w:val="left" w:pos="1530"/>
          <w:tab w:val="left" w:pos="405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38996012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Taxpayers appearing at the meeting shall have a right to be heard.  The additional appropriations, as finally made, will be referred to the Department of Local Government Finance (Department).  The Department will make a written determination as to the sufficiency of funds to support the appropriations made within fifteen (15) days of receipt of a certified copy of the action taken.</w:t>
      </w:r>
    </w:p>
    <w:p w14:paraId="6F07669B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09F840DF" w14:textId="5C2A04DD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Dated: </w:t>
      </w:r>
      <w:r w:rsidR="001957C8">
        <w:rPr>
          <w:rFonts w:ascii="Arial" w:eastAsia="Calibri" w:hAnsi="Arial" w:cs="Times New Roman"/>
          <w:kern w:val="0"/>
          <w:szCs w:val="22"/>
          <w14:ligatures w14:val="none"/>
        </w:rPr>
        <w:t>September</w:t>
      </w:r>
      <w:r w:rsidR="00706ECC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9C7CC1">
        <w:rPr>
          <w:rFonts w:ascii="Arial" w:eastAsia="Calibri" w:hAnsi="Arial" w:cs="Times New Roman"/>
          <w:kern w:val="0"/>
          <w:szCs w:val="22"/>
          <w14:ligatures w14:val="none"/>
        </w:rPr>
        <w:t>1</w:t>
      </w:r>
      <w:r w:rsidR="001957C8">
        <w:rPr>
          <w:rFonts w:ascii="Arial" w:eastAsia="Calibri" w:hAnsi="Arial" w:cs="Times New Roman"/>
          <w:kern w:val="0"/>
          <w:szCs w:val="22"/>
          <w14:ligatures w14:val="none"/>
        </w:rPr>
        <w:t>8</w:t>
      </w:r>
      <w:r w:rsidR="008C45B5">
        <w:rPr>
          <w:rFonts w:ascii="Arial" w:eastAsia="Calibri" w:hAnsi="Arial" w:cs="Times New Roman"/>
          <w:kern w:val="0"/>
          <w:szCs w:val="22"/>
          <w14:ligatures w14:val="none"/>
        </w:rPr>
        <w:t>,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Tonya Thayer                                                          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>Lebanon Clerk-Treasurer</w:t>
      </w:r>
    </w:p>
    <w:p w14:paraId="54A53C1B" w14:textId="77777777" w:rsidR="00363EBA" w:rsidRDefault="00363EBA"/>
    <w:sectPr w:rsidR="00363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9B"/>
    <w:rsid w:val="00014AE4"/>
    <w:rsid w:val="000200F5"/>
    <w:rsid w:val="00055F01"/>
    <w:rsid w:val="0007110B"/>
    <w:rsid w:val="000721E8"/>
    <w:rsid w:val="000D223B"/>
    <w:rsid w:val="00112CFA"/>
    <w:rsid w:val="001329D2"/>
    <w:rsid w:val="0013785D"/>
    <w:rsid w:val="001713AC"/>
    <w:rsid w:val="00182054"/>
    <w:rsid w:val="00195118"/>
    <w:rsid w:val="001957C8"/>
    <w:rsid w:val="001A0936"/>
    <w:rsid w:val="001E2F7E"/>
    <w:rsid w:val="00272144"/>
    <w:rsid w:val="002857C4"/>
    <w:rsid w:val="002B4524"/>
    <w:rsid w:val="002B4D21"/>
    <w:rsid w:val="00316BB3"/>
    <w:rsid w:val="00332A18"/>
    <w:rsid w:val="00342D8E"/>
    <w:rsid w:val="00350C12"/>
    <w:rsid w:val="00363EBA"/>
    <w:rsid w:val="00371750"/>
    <w:rsid w:val="00396335"/>
    <w:rsid w:val="003B5C45"/>
    <w:rsid w:val="004862EB"/>
    <w:rsid w:val="004A0BD3"/>
    <w:rsid w:val="004A73FB"/>
    <w:rsid w:val="004F12B1"/>
    <w:rsid w:val="00581E09"/>
    <w:rsid w:val="00585CD9"/>
    <w:rsid w:val="005E351B"/>
    <w:rsid w:val="00647E87"/>
    <w:rsid w:val="00673296"/>
    <w:rsid w:val="006A44C4"/>
    <w:rsid w:val="00706ECC"/>
    <w:rsid w:val="00715DE2"/>
    <w:rsid w:val="00731563"/>
    <w:rsid w:val="00737642"/>
    <w:rsid w:val="00757C9B"/>
    <w:rsid w:val="007873ED"/>
    <w:rsid w:val="007C4004"/>
    <w:rsid w:val="007E2D31"/>
    <w:rsid w:val="00804E7C"/>
    <w:rsid w:val="00860746"/>
    <w:rsid w:val="00875BD0"/>
    <w:rsid w:val="0088781F"/>
    <w:rsid w:val="008C45B5"/>
    <w:rsid w:val="008E5124"/>
    <w:rsid w:val="00970708"/>
    <w:rsid w:val="00991139"/>
    <w:rsid w:val="009B3CF4"/>
    <w:rsid w:val="009C7CC1"/>
    <w:rsid w:val="009E4125"/>
    <w:rsid w:val="009F5F3E"/>
    <w:rsid w:val="00A27F8A"/>
    <w:rsid w:val="00A534C4"/>
    <w:rsid w:val="00A62344"/>
    <w:rsid w:val="00A71FD9"/>
    <w:rsid w:val="00A81BE5"/>
    <w:rsid w:val="00AB6CF1"/>
    <w:rsid w:val="00AD2C23"/>
    <w:rsid w:val="00AE30E1"/>
    <w:rsid w:val="00B001D1"/>
    <w:rsid w:val="00B01CB5"/>
    <w:rsid w:val="00B11993"/>
    <w:rsid w:val="00B46E44"/>
    <w:rsid w:val="00B64892"/>
    <w:rsid w:val="00B973F6"/>
    <w:rsid w:val="00BC2EE7"/>
    <w:rsid w:val="00C12A9E"/>
    <w:rsid w:val="00C46480"/>
    <w:rsid w:val="00C551F7"/>
    <w:rsid w:val="00C5614B"/>
    <w:rsid w:val="00C719F7"/>
    <w:rsid w:val="00CC50F9"/>
    <w:rsid w:val="00D0566A"/>
    <w:rsid w:val="00D734FE"/>
    <w:rsid w:val="00D83343"/>
    <w:rsid w:val="00E04025"/>
    <w:rsid w:val="00E303A7"/>
    <w:rsid w:val="00E54203"/>
    <w:rsid w:val="00E821D0"/>
    <w:rsid w:val="00F00531"/>
    <w:rsid w:val="00F01C41"/>
    <w:rsid w:val="00F77BC9"/>
    <w:rsid w:val="00F901BF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6FEA9"/>
  <w15:chartTrackingRefBased/>
  <w15:docId w15:val="{310D0BE6-A2C3-4BF0-BB38-B386D9B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C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43eeb4-e480-438d-bc61-70af23d2f280">
      <Terms xmlns="http://schemas.microsoft.com/office/infopath/2007/PartnerControls"/>
    </lcf76f155ced4ddcb4097134ff3c332f>
    <TaxCatchAll xmlns="fa011e32-c4b0-4591-b927-bfcd5cfa36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1A4688F0EA24489E3758C8D6C03CD" ma:contentTypeVersion="17" ma:contentTypeDescription="Create a new document." ma:contentTypeScope="" ma:versionID="2ad7d87f5364d0efb3990ade62d4794a">
  <xsd:schema xmlns:xsd="http://www.w3.org/2001/XMLSchema" xmlns:xs="http://www.w3.org/2001/XMLSchema" xmlns:p="http://schemas.microsoft.com/office/2006/metadata/properties" xmlns:ns2="0543eeb4-e480-438d-bc61-70af23d2f280" xmlns:ns3="fa011e32-c4b0-4591-b927-bfcd5cfa36e3" targetNamespace="http://schemas.microsoft.com/office/2006/metadata/properties" ma:root="true" ma:fieldsID="85ebec559bb94e1b5c2894545fd6c623" ns2:_="" ns3:_="">
    <xsd:import namespace="0543eeb4-e480-438d-bc61-70af23d2f280"/>
    <xsd:import namespace="fa011e32-c4b0-4591-b927-bfcd5cfa3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3eeb4-e480-438d-bc61-70af23d2f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ad5ae6-08f9-44c2-87c3-53ba9125a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11e32-c4b0-4591-b927-bfcd5cfa36e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ef76a31-39f8-4f1c-b746-a5d4736e2e42}" ma:internalName="TaxCatchAll" ma:showField="CatchAllData" ma:web="fa011e32-c4b0-4591-b927-bfcd5cfa36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41335C-81E4-45F5-8E94-55D6E43359BB}">
  <ds:schemaRefs>
    <ds:schemaRef ds:uri="http://schemas.microsoft.com/office/2006/metadata/properties"/>
    <ds:schemaRef ds:uri="http://schemas.microsoft.com/office/infopath/2007/PartnerControls"/>
    <ds:schemaRef ds:uri="0543eeb4-e480-438d-bc61-70af23d2f280"/>
    <ds:schemaRef ds:uri="fa011e32-c4b0-4591-b927-bfcd5cfa36e3"/>
  </ds:schemaRefs>
</ds:datastoreItem>
</file>

<file path=customXml/itemProps2.xml><?xml version="1.0" encoding="utf-8"?>
<ds:datastoreItem xmlns:ds="http://schemas.openxmlformats.org/officeDocument/2006/customXml" ds:itemID="{2722E3BE-0135-4FBA-9DEA-D54DE172A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3eeb4-e480-438d-bc61-70af23d2f280"/>
    <ds:schemaRef ds:uri="fa011e32-c4b0-4591-b927-bfcd5cfa3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F38BE3-98DE-4327-8968-541FE3294A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Brogan Sheets</dc:creator>
  <cp:keywords/>
  <dc:description/>
  <cp:lastModifiedBy>Kelsey Carr</cp:lastModifiedBy>
  <cp:revision>2</cp:revision>
  <dcterms:created xsi:type="dcterms:W3CDTF">2026-09-18T13:20:00Z</dcterms:created>
  <dcterms:modified xsi:type="dcterms:W3CDTF">2026-09-18T13:20:00Z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0x01010048E1A4688F0EA24489E3758C8D6C03CD</vt:lpwstr>
  </property>
  <property fmtid="{D5CDD505-2E9C-101B-9397-08002B2CF9AE}" pid="3" name="Order">
    <vt:r8>10057400</vt:r8>
  </property>
  <property fmtid="{D5CDD505-2E9C-101B-9397-08002B2CF9AE}" pid="4" name="MediaServiceImageTags">
    <vt:lpwstr/>
  </property>
</Properties>
</file>