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D3EFC" w14:textId="77777777" w:rsidR="00757C9B" w:rsidRPr="00757C9B" w:rsidRDefault="00757C9B" w:rsidP="00757C9B">
      <w:pPr>
        <w:spacing w:after="200" w:line="276" w:lineRule="auto"/>
        <w:jc w:val="center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>NOTICE TO TAXPAYERS OF ADDITIONAL APPROPRIATIONS</w:t>
      </w:r>
    </w:p>
    <w:p w14:paraId="72760902" w14:textId="69640394" w:rsidR="00757C9B" w:rsidRPr="00757C9B" w:rsidRDefault="00757C9B" w:rsidP="00757C9B">
      <w:pPr>
        <w:spacing w:after="200" w:line="276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Notice is hereby given to the residents and taxpayers of the City of Lebanon, Boone County, Indiana (the “City”), that the Common Council of the City will hold a public hearing and consider the following additional appropriations in excess of the budget for the current year at their regular meeting place at the Lebanon Municipal Building, at 7:15 p.m.,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on the </w:t>
      </w:r>
      <w:r w:rsidR="00C5614B">
        <w:rPr>
          <w:rFonts w:ascii="Arial" w:eastAsia="Calibri" w:hAnsi="Arial" w:cs="Times New Roman"/>
          <w:kern w:val="0"/>
          <w:szCs w:val="22"/>
          <w14:ligatures w14:val="none"/>
        </w:rPr>
        <w:t>22</w:t>
      </w:r>
      <w:r w:rsidR="00C5614B" w:rsidRPr="00C5614B">
        <w:rPr>
          <w:rFonts w:ascii="Arial" w:eastAsia="Calibri" w:hAnsi="Arial" w:cs="Times New Roman"/>
          <w:kern w:val="0"/>
          <w:szCs w:val="22"/>
          <w:vertAlign w:val="superscript"/>
          <w14:ligatures w14:val="none"/>
        </w:rPr>
        <w:t>ND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day of</w:t>
      </w:r>
      <w:r w:rsidR="00E303A7">
        <w:rPr>
          <w:rFonts w:ascii="Arial" w:eastAsia="Calibri" w:hAnsi="Arial" w:cs="Times New Roman"/>
          <w:kern w:val="0"/>
          <w:szCs w:val="22"/>
          <w14:ligatures w14:val="none"/>
        </w:rPr>
        <w:t xml:space="preserve"> June</w:t>
      </w:r>
      <w:r w:rsidR="002B4524">
        <w:rPr>
          <w:rFonts w:ascii="Arial" w:eastAsia="Calibri" w:hAnsi="Arial" w:cs="Times New Roman"/>
          <w:kern w:val="0"/>
          <w:szCs w:val="22"/>
          <w14:ligatures w14:val="none"/>
        </w:rPr>
        <w:t xml:space="preserve">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.</w:t>
      </w:r>
    </w:p>
    <w:p w14:paraId="35448C29" w14:textId="77777777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21C1D33E" w14:textId="634B1EAC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 xml:space="preserve">Fund Name: </w:t>
      </w:r>
      <w:r w:rsidR="00112CFA">
        <w:rPr>
          <w:rFonts w:ascii="Arial" w:eastAsia="Calibri" w:hAnsi="Arial" w:cs="Times New Roman"/>
          <w:b/>
          <w:kern w:val="0"/>
          <w:szCs w:val="22"/>
          <w14:ligatures w14:val="none"/>
        </w:rPr>
        <w:t>Parks</w:t>
      </w:r>
    </w:p>
    <w:p w14:paraId="23D1BCE7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4048B96B" w14:textId="445E9C15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Major Budget Classification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:u w:val="single"/>
          <w14:ligatures w14:val="none"/>
        </w:rPr>
        <w:t>Amount</w:t>
      </w:r>
    </w:p>
    <w:p w14:paraId="40FE0CFF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</w:p>
    <w:p w14:paraId="6D456548" w14:textId="02A3F863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10000 Personal Services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</w:t>
      </w:r>
      <w:r w:rsidR="00C5614B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1A4B6269" w14:textId="3ABC2824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20000 Supplies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</w:t>
      </w:r>
      <w:r w:rsidR="009B3CF4">
        <w:rPr>
          <w:rFonts w:ascii="Arial" w:eastAsia="Calibri" w:hAnsi="Arial" w:cs="Times New Roman"/>
          <w:kern w:val="0"/>
          <w:szCs w:val="22"/>
          <w14:ligatures w14:val="none"/>
        </w:rPr>
        <w:t>39,000</w:t>
      </w:r>
    </w:p>
    <w:p w14:paraId="590B154F" w14:textId="3B703464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30000 Other Services &amp; Charges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</w:t>
      </w:r>
      <w:r w:rsidR="009B3CF4">
        <w:rPr>
          <w:rFonts w:ascii="Arial" w:eastAsia="Calibri" w:hAnsi="Arial" w:cs="Times New Roman"/>
          <w:kern w:val="0"/>
          <w:szCs w:val="22"/>
          <w14:ligatures w14:val="none"/>
        </w:rPr>
        <w:t xml:space="preserve"> 171,000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</w:p>
    <w:p w14:paraId="45C04422" w14:textId="48A3E94C" w:rsidR="007873ED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40000 Capital Outlays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</w:t>
      </w:r>
      <w:r w:rsidR="00D83343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612304A8" w14:textId="2D414335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TOTAL Fund</w:t>
      </w:r>
      <w:r w:rsidR="00112CFA">
        <w:rPr>
          <w:rFonts w:ascii="Arial" w:eastAsia="Calibri" w:hAnsi="Arial" w:cs="Times New Roman"/>
          <w:kern w:val="0"/>
          <w:szCs w:val="22"/>
          <w14:ligatures w14:val="none"/>
        </w:rPr>
        <w:t xml:space="preserve"> 2204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</w:t>
      </w:r>
      <w:r w:rsidR="009B3CF4">
        <w:rPr>
          <w:rFonts w:ascii="Arial" w:eastAsia="Calibri" w:hAnsi="Arial" w:cs="Times New Roman"/>
          <w:kern w:val="0"/>
          <w:szCs w:val="22"/>
          <w14:ligatures w14:val="none"/>
        </w:rPr>
        <w:t>210,000</w:t>
      </w:r>
    </w:p>
    <w:p w14:paraId="17768357" w14:textId="77777777" w:rsidR="00757C9B" w:rsidRPr="00757C9B" w:rsidRDefault="00757C9B" w:rsidP="00757C9B">
      <w:pPr>
        <w:tabs>
          <w:tab w:val="left" w:pos="1530"/>
          <w:tab w:val="left" w:pos="405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38996012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Taxpayers appearing at the meeting shall have a right to be heard.  The additional appropriations, as finally made, will be referred to the Department of Local Government Finance (Department).  The Department will make a written determination as to the sufficiency of funds to support the appropriations made within fifteen (15) days of receipt of a certified copy of the action taken.</w:t>
      </w:r>
    </w:p>
    <w:p w14:paraId="6F07669B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09F840DF" w14:textId="1D4E174C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 xml:space="preserve">Dated: </w:t>
      </w:r>
      <w:r w:rsidR="009B3CF4">
        <w:rPr>
          <w:rFonts w:ascii="Arial" w:eastAsia="Calibri" w:hAnsi="Arial" w:cs="Times New Roman"/>
          <w:kern w:val="0"/>
          <w:szCs w:val="22"/>
          <w14:ligatures w14:val="none"/>
        </w:rPr>
        <w:t>June</w:t>
      </w:r>
      <w:r w:rsidR="00706ECC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  <w:r w:rsidR="009B3CF4">
        <w:rPr>
          <w:rFonts w:ascii="Arial" w:eastAsia="Calibri" w:hAnsi="Arial" w:cs="Times New Roman"/>
          <w:kern w:val="0"/>
          <w:szCs w:val="22"/>
          <w14:ligatures w14:val="none"/>
        </w:rPr>
        <w:t>3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>,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Tonya Thayer                                                          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>Lebanon Clerk-Treasurer</w:t>
      </w:r>
    </w:p>
    <w:p w14:paraId="54A53C1B" w14:textId="77777777" w:rsidR="00363EBA" w:rsidRDefault="00363EBA"/>
    <w:sectPr w:rsidR="00363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9B"/>
    <w:rsid w:val="00014AE4"/>
    <w:rsid w:val="00055F01"/>
    <w:rsid w:val="000721E8"/>
    <w:rsid w:val="000D223B"/>
    <w:rsid w:val="00112CFA"/>
    <w:rsid w:val="001329D2"/>
    <w:rsid w:val="0013785D"/>
    <w:rsid w:val="00182054"/>
    <w:rsid w:val="00195118"/>
    <w:rsid w:val="001A0936"/>
    <w:rsid w:val="00272144"/>
    <w:rsid w:val="002857C4"/>
    <w:rsid w:val="002B4524"/>
    <w:rsid w:val="002B4D21"/>
    <w:rsid w:val="00316BB3"/>
    <w:rsid w:val="00332A18"/>
    <w:rsid w:val="00350C12"/>
    <w:rsid w:val="00363EBA"/>
    <w:rsid w:val="00371750"/>
    <w:rsid w:val="00396335"/>
    <w:rsid w:val="003B5C45"/>
    <w:rsid w:val="004A0BD3"/>
    <w:rsid w:val="004A73FB"/>
    <w:rsid w:val="004F12B1"/>
    <w:rsid w:val="00581E09"/>
    <w:rsid w:val="005E351B"/>
    <w:rsid w:val="00706ECC"/>
    <w:rsid w:val="00715DE2"/>
    <w:rsid w:val="00731563"/>
    <w:rsid w:val="00757C9B"/>
    <w:rsid w:val="007873ED"/>
    <w:rsid w:val="007C4004"/>
    <w:rsid w:val="00804E7C"/>
    <w:rsid w:val="00860746"/>
    <w:rsid w:val="00875BD0"/>
    <w:rsid w:val="0088781F"/>
    <w:rsid w:val="008C45B5"/>
    <w:rsid w:val="008E5124"/>
    <w:rsid w:val="00991139"/>
    <w:rsid w:val="009B3CF4"/>
    <w:rsid w:val="009E4125"/>
    <w:rsid w:val="009F5F3E"/>
    <w:rsid w:val="00A27F8A"/>
    <w:rsid w:val="00A62344"/>
    <w:rsid w:val="00A71FD9"/>
    <w:rsid w:val="00A81BE5"/>
    <w:rsid w:val="00AB6CF1"/>
    <w:rsid w:val="00B001D1"/>
    <w:rsid w:val="00B01CB5"/>
    <w:rsid w:val="00B11993"/>
    <w:rsid w:val="00B46E44"/>
    <w:rsid w:val="00B64892"/>
    <w:rsid w:val="00B973F6"/>
    <w:rsid w:val="00BC2EE7"/>
    <w:rsid w:val="00C12A9E"/>
    <w:rsid w:val="00C46480"/>
    <w:rsid w:val="00C551F7"/>
    <w:rsid w:val="00C5614B"/>
    <w:rsid w:val="00C719F7"/>
    <w:rsid w:val="00D83343"/>
    <w:rsid w:val="00E303A7"/>
    <w:rsid w:val="00E54203"/>
    <w:rsid w:val="00F00531"/>
    <w:rsid w:val="00F7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6FEA9"/>
  <w15:chartTrackingRefBased/>
  <w15:docId w15:val="{310D0BE6-A2C3-4BF0-BB38-B386D9B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7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C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C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C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C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C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C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C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C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C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C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1A4688F0EA24489E3758C8D6C03CD" ma:contentTypeVersion="17" ma:contentTypeDescription="Create a new document." ma:contentTypeScope="" ma:versionID="2ad7d87f5364d0efb3990ade62d4794a">
  <xsd:schema xmlns:xsd="http://www.w3.org/2001/XMLSchema" xmlns:xs="http://www.w3.org/2001/XMLSchema" xmlns:p="http://schemas.microsoft.com/office/2006/metadata/properties" xmlns:ns2="0543eeb4-e480-438d-bc61-70af23d2f280" xmlns:ns3="fa011e32-c4b0-4591-b927-bfcd5cfa36e3" targetNamespace="http://schemas.microsoft.com/office/2006/metadata/properties" ma:root="true" ma:fieldsID="85ebec559bb94e1b5c2894545fd6c623" ns2:_="" ns3:_="">
    <xsd:import namespace="0543eeb4-e480-438d-bc61-70af23d2f280"/>
    <xsd:import namespace="fa011e32-c4b0-4591-b927-bfcd5cfa3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3eeb4-e480-438d-bc61-70af23d2f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ad5ae6-08f9-44c2-87c3-53ba9125ab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11e32-c4b0-4591-b927-bfcd5cfa36e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ef76a31-39f8-4f1c-b746-a5d4736e2e42}" ma:internalName="TaxCatchAll" ma:showField="CatchAllData" ma:web="fa011e32-c4b0-4591-b927-bfcd5cfa3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43eeb4-e480-438d-bc61-70af23d2f280">
      <Terms xmlns="http://schemas.microsoft.com/office/infopath/2007/PartnerControls"/>
    </lcf76f155ced4ddcb4097134ff3c332f>
    <TaxCatchAll xmlns="fa011e32-c4b0-4591-b927-bfcd5cfa36e3" xsi:nil="true"/>
  </documentManagement>
</p:properties>
</file>

<file path=customXml/itemProps1.xml><?xml version="1.0" encoding="utf-8"?>
<ds:datastoreItem xmlns:ds="http://schemas.openxmlformats.org/officeDocument/2006/customXml" ds:itemID="{55F38BE3-98DE-4327-8968-541FE3294A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22E3BE-0135-4FBA-9DEA-D54DE172A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3eeb4-e480-438d-bc61-70af23d2f280"/>
    <ds:schemaRef ds:uri="fa011e32-c4b0-4591-b927-bfcd5cfa3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41335C-81E4-45F5-8E94-55D6E43359BB}">
  <ds:schemaRefs>
    <ds:schemaRef ds:uri="http://schemas.microsoft.com/office/2006/metadata/properties"/>
    <ds:schemaRef ds:uri="http://schemas.microsoft.com/office/infopath/2007/PartnerControls"/>
    <ds:schemaRef ds:uri="0543eeb4-e480-438d-bc61-70af23d2f280"/>
    <ds:schemaRef ds:uri="fa011e32-c4b0-4591-b927-bfcd5cfa36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Brogan Sheets</dc:creator>
  <cp:keywords/>
  <dc:description/>
  <cp:lastModifiedBy>Kelsey Carr</cp:lastModifiedBy>
  <cp:revision>4</cp:revision>
  <dcterms:created xsi:type="dcterms:W3CDTF">2026-06-03T14:18:00Z</dcterms:created>
  <dcterms:modified xsi:type="dcterms:W3CDTF">2026-06-03T14:26:00Z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0x01010048E1A4688F0EA24489E3758C8D6C03CD</vt:lpwstr>
  </property>
  <property fmtid="{D5CDD505-2E9C-101B-9397-08002B2CF9AE}" pid="3" name="Order">
    <vt:r8>10057400</vt:r8>
  </property>
  <property fmtid="{D5CDD505-2E9C-101B-9397-08002B2CF9AE}" pid="4" name="MediaServiceImageTags">
    <vt:lpwstr/>
  </property>
</Properties>
</file>