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3EFC" w14:textId="77777777" w:rsidR="00757C9B" w:rsidRPr="00757C9B" w:rsidRDefault="00757C9B" w:rsidP="00757C9B">
      <w:pPr>
        <w:spacing w:after="200" w:line="276" w:lineRule="auto"/>
        <w:jc w:val="center"/>
        <w:rPr>
          <w:rFonts w:ascii="Arial" w:eastAsia="Calibri" w:hAnsi="Arial" w:cs="Times New Roman"/>
          <w:b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b/>
          <w:kern w:val="0"/>
          <w:szCs w:val="22"/>
          <w14:ligatures w14:val="none"/>
        </w:rPr>
        <w:t>NOTICE TO TAXPAYERS OF ADDITIONAL APPROPRIATIONS</w:t>
      </w:r>
    </w:p>
    <w:p w14:paraId="72760902" w14:textId="1363F1B9" w:rsidR="00757C9B" w:rsidRPr="00757C9B" w:rsidRDefault="00757C9B" w:rsidP="00757C9B">
      <w:pPr>
        <w:spacing w:after="200" w:line="276" w:lineRule="auto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Notice is hereby given to the residents and taxpayers of the City of Lebanon, Boone County, Indiana (the “City”), that the Common Council of the City will hold a public hearing and consider the following additional appropriations in excess of the budget for the current year at their regular meeting place at the Lebanon Municipal Building, at 7:15 p.m.,</w:t>
      </w:r>
      <w:r>
        <w:rPr>
          <w:rFonts w:ascii="Arial" w:eastAsia="Calibri" w:hAnsi="Arial" w:cs="Times New Roman"/>
          <w:kern w:val="0"/>
          <w:szCs w:val="22"/>
          <w14:ligatures w14:val="none"/>
        </w:rPr>
        <w:t xml:space="preserve"> on the </w:t>
      </w:r>
      <w:r w:rsidR="00706ECC">
        <w:rPr>
          <w:rFonts w:ascii="Arial" w:eastAsia="Calibri" w:hAnsi="Arial" w:cs="Times New Roman"/>
          <w:kern w:val="0"/>
          <w:szCs w:val="22"/>
          <w14:ligatures w14:val="none"/>
        </w:rPr>
        <w:t>26</w:t>
      </w:r>
      <w:r w:rsidR="00195118" w:rsidRPr="00195118">
        <w:rPr>
          <w:rFonts w:ascii="Arial" w:eastAsia="Calibri" w:hAnsi="Arial" w:cs="Times New Roman"/>
          <w:kern w:val="0"/>
          <w:szCs w:val="22"/>
          <w:vertAlign w:val="superscript"/>
          <w14:ligatures w14:val="none"/>
        </w:rPr>
        <w:t>th</w:t>
      </w:r>
      <w:r>
        <w:rPr>
          <w:rFonts w:ascii="Arial" w:eastAsia="Calibri" w:hAnsi="Arial" w:cs="Times New Roman"/>
          <w:kern w:val="0"/>
          <w:szCs w:val="22"/>
          <w14:ligatures w14:val="none"/>
        </w:rPr>
        <w:t xml:space="preserve"> day of </w:t>
      </w:r>
      <w:r w:rsidR="008C45B5">
        <w:rPr>
          <w:rFonts w:ascii="Arial" w:eastAsia="Calibri" w:hAnsi="Arial" w:cs="Times New Roman"/>
          <w:kern w:val="0"/>
          <w:szCs w:val="22"/>
          <w14:ligatures w14:val="none"/>
        </w:rPr>
        <w:t>Ma</w:t>
      </w:r>
      <w:r w:rsidR="00195118">
        <w:rPr>
          <w:rFonts w:ascii="Arial" w:eastAsia="Calibri" w:hAnsi="Arial" w:cs="Times New Roman"/>
          <w:kern w:val="0"/>
          <w:szCs w:val="22"/>
          <w14:ligatures w14:val="none"/>
        </w:rPr>
        <w:t>y</w:t>
      </w:r>
      <w:r w:rsidR="002B4524">
        <w:rPr>
          <w:rFonts w:ascii="Arial" w:eastAsia="Calibri" w:hAnsi="Arial" w:cs="Times New Roman"/>
          <w:kern w:val="0"/>
          <w:szCs w:val="22"/>
          <w14:ligatures w14:val="none"/>
        </w:rPr>
        <w:t xml:space="preserve"> 2026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.</w:t>
      </w:r>
    </w:p>
    <w:p w14:paraId="35448C29" w14:textId="77777777" w:rsidR="00757C9B" w:rsidRPr="00757C9B" w:rsidRDefault="00757C9B" w:rsidP="00757C9B">
      <w:pPr>
        <w:tabs>
          <w:tab w:val="left" w:pos="1530"/>
          <w:tab w:val="left" w:pos="4500"/>
        </w:tabs>
        <w:spacing w:after="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21C1D33E" w14:textId="69C41ADA" w:rsidR="00757C9B" w:rsidRPr="00757C9B" w:rsidRDefault="00757C9B" w:rsidP="00757C9B">
      <w:pPr>
        <w:tabs>
          <w:tab w:val="left" w:pos="1530"/>
          <w:tab w:val="left" w:pos="4500"/>
        </w:tabs>
        <w:spacing w:after="0" w:line="240" w:lineRule="auto"/>
        <w:rPr>
          <w:rFonts w:ascii="Arial" w:eastAsia="Calibri" w:hAnsi="Arial" w:cs="Times New Roman"/>
          <w:b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b/>
          <w:kern w:val="0"/>
          <w:szCs w:val="22"/>
          <w14:ligatures w14:val="none"/>
        </w:rPr>
        <w:t xml:space="preserve">Fund Name: </w:t>
      </w:r>
      <w:r w:rsidR="00706ECC">
        <w:rPr>
          <w:rFonts w:ascii="Arial" w:eastAsia="Calibri" w:hAnsi="Arial" w:cs="Times New Roman"/>
          <w:b/>
          <w:kern w:val="0"/>
          <w:szCs w:val="22"/>
          <w14:ligatures w14:val="none"/>
        </w:rPr>
        <w:t>General Fund Planning Department</w:t>
      </w:r>
    </w:p>
    <w:p w14:paraId="23D1BCE7" w14:textId="77777777" w:rsidR="00757C9B" w:rsidRPr="00757C9B" w:rsidRDefault="00757C9B" w:rsidP="00757C9B">
      <w:pPr>
        <w:tabs>
          <w:tab w:val="left" w:pos="1530"/>
          <w:tab w:val="left" w:pos="4320"/>
        </w:tabs>
        <w:spacing w:after="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4048B96B" w14:textId="445E9C15" w:rsidR="00757C9B" w:rsidRPr="00757C9B" w:rsidRDefault="00757C9B" w:rsidP="00757C9B">
      <w:pPr>
        <w:tabs>
          <w:tab w:val="left" w:pos="1530"/>
          <w:tab w:val="left" w:pos="4320"/>
        </w:tabs>
        <w:spacing w:after="0" w:line="240" w:lineRule="auto"/>
        <w:rPr>
          <w:rFonts w:ascii="Arial" w:eastAsia="Calibri" w:hAnsi="Arial" w:cs="Times New Roman"/>
          <w:kern w:val="0"/>
          <w:szCs w:val="22"/>
          <w:u w:val="single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Major Budget Classification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:u w:val="single"/>
          <w14:ligatures w14:val="none"/>
        </w:rPr>
        <w:t>Amount</w:t>
      </w:r>
    </w:p>
    <w:p w14:paraId="40FE0CFF" w14:textId="77777777" w:rsidR="00757C9B" w:rsidRPr="00757C9B" w:rsidRDefault="00757C9B" w:rsidP="00757C9B">
      <w:pPr>
        <w:tabs>
          <w:tab w:val="left" w:pos="1530"/>
          <w:tab w:val="left" w:pos="4320"/>
        </w:tabs>
        <w:spacing w:after="0" w:line="240" w:lineRule="auto"/>
        <w:rPr>
          <w:rFonts w:ascii="Arial" w:eastAsia="Calibri" w:hAnsi="Arial" w:cs="Times New Roman"/>
          <w:kern w:val="0"/>
          <w:szCs w:val="22"/>
          <w:u w:val="single"/>
          <w14:ligatures w14:val="none"/>
        </w:rPr>
      </w:pPr>
    </w:p>
    <w:p w14:paraId="6D456548" w14:textId="4337DABE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10000 Personal Services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$   </w:t>
      </w:r>
      <w:r w:rsidR="007873ED">
        <w:rPr>
          <w:rFonts w:ascii="Arial" w:eastAsia="Calibri" w:hAnsi="Arial" w:cs="Times New Roman"/>
          <w:kern w:val="0"/>
          <w:szCs w:val="22"/>
          <w14:ligatures w14:val="none"/>
        </w:rPr>
        <w:t>75</w:t>
      </w:r>
      <w:r w:rsidR="00706ECC">
        <w:rPr>
          <w:rFonts w:ascii="Arial" w:eastAsia="Calibri" w:hAnsi="Arial" w:cs="Times New Roman"/>
          <w:kern w:val="0"/>
          <w:szCs w:val="22"/>
          <w14:ligatures w14:val="none"/>
        </w:rPr>
        <w:t>,000</w:t>
      </w:r>
    </w:p>
    <w:p w14:paraId="1A4B6269" w14:textId="4223129D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20000 Supplies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$    </w:t>
      </w:r>
      <w:r w:rsidR="00F77BC9">
        <w:rPr>
          <w:rFonts w:ascii="Arial" w:eastAsia="Calibri" w:hAnsi="Arial" w:cs="Times New Roman"/>
          <w:kern w:val="0"/>
          <w:szCs w:val="22"/>
          <w14:ligatures w14:val="none"/>
        </w:rPr>
        <w:t>0</w:t>
      </w:r>
    </w:p>
    <w:p w14:paraId="590B154F" w14:textId="4D812F99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30000 Other Services &amp; Charges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$    </w:t>
      </w:r>
      <w:r w:rsidR="00706ECC">
        <w:rPr>
          <w:rFonts w:ascii="Arial" w:eastAsia="Calibri" w:hAnsi="Arial" w:cs="Times New Roman"/>
          <w:kern w:val="0"/>
          <w:szCs w:val="22"/>
          <w14:ligatures w14:val="none"/>
        </w:rPr>
        <w:t>0</w:t>
      </w:r>
    </w:p>
    <w:p w14:paraId="45C04422" w14:textId="0149AB83" w:rsidR="007873ED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40000 Capital Outlays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           $   </w:t>
      </w:r>
      <w:r w:rsidR="00B46E44">
        <w:rPr>
          <w:rFonts w:ascii="Arial" w:eastAsia="Calibri" w:hAnsi="Arial" w:cs="Times New Roman"/>
          <w:kern w:val="0"/>
          <w:szCs w:val="22"/>
          <w14:ligatures w14:val="none"/>
        </w:rPr>
        <w:t>0</w:t>
      </w:r>
    </w:p>
    <w:p w14:paraId="612304A8" w14:textId="0E7F17C6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TOTAL Fund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="00706ECC">
        <w:rPr>
          <w:rFonts w:ascii="Arial" w:eastAsia="Calibri" w:hAnsi="Arial" w:cs="Times New Roman"/>
          <w:kern w:val="0"/>
          <w:szCs w:val="22"/>
          <w14:ligatures w14:val="none"/>
        </w:rPr>
        <w:t>1101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           $   </w:t>
      </w:r>
      <w:r w:rsidR="007873ED">
        <w:rPr>
          <w:rFonts w:ascii="Arial" w:eastAsia="Calibri" w:hAnsi="Arial" w:cs="Times New Roman"/>
          <w:kern w:val="0"/>
          <w:szCs w:val="22"/>
          <w14:ligatures w14:val="none"/>
        </w:rPr>
        <w:t>75</w:t>
      </w:r>
      <w:r w:rsidR="00706ECC">
        <w:rPr>
          <w:rFonts w:ascii="Arial" w:eastAsia="Calibri" w:hAnsi="Arial" w:cs="Times New Roman"/>
          <w:kern w:val="0"/>
          <w:szCs w:val="22"/>
          <w14:ligatures w14:val="none"/>
        </w:rPr>
        <w:t>,000</w:t>
      </w:r>
    </w:p>
    <w:p w14:paraId="17768357" w14:textId="77777777" w:rsidR="00757C9B" w:rsidRPr="00757C9B" w:rsidRDefault="00757C9B" w:rsidP="00757C9B">
      <w:pPr>
        <w:tabs>
          <w:tab w:val="left" w:pos="1530"/>
          <w:tab w:val="left" w:pos="4050"/>
        </w:tabs>
        <w:spacing w:after="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38996012" w14:textId="77777777" w:rsidR="00757C9B" w:rsidRPr="00757C9B" w:rsidRDefault="00757C9B" w:rsidP="00757C9B">
      <w:pPr>
        <w:tabs>
          <w:tab w:val="left" w:pos="1530"/>
          <w:tab w:val="left" w:pos="4320"/>
        </w:tabs>
        <w:spacing w:after="200" w:line="240" w:lineRule="auto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Taxpayers appearing at the meeting shall have a right to be heard.  The additional appropriations, as finally made, will be referred to the Department of Local Government Finance (Department).  The Department will make a written determination as to the sufficiency of funds to support the appropriations made within fifteen (15) days of receipt of a certified copy of the action taken.</w:t>
      </w:r>
    </w:p>
    <w:p w14:paraId="6F07669B" w14:textId="77777777" w:rsidR="00757C9B" w:rsidRPr="00757C9B" w:rsidRDefault="00757C9B" w:rsidP="00757C9B">
      <w:pPr>
        <w:tabs>
          <w:tab w:val="left" w:pos="1530"/>
          <w:tab w:val="left" w:pos="4320"/>
        </w:tabs>
        <w:spacing w:after="20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09F840DF" w14:textId="50012463" w:rsidR="00757C9B" w:rsidRPr="00757C9B" w:rsidRDefault="00757C9B" w:rsidP="00757C9B">
      <w:pPr>
        <w:tabs>
          <w:tab w:val="left" w:pos="1530"/>
          <w:tab w:val="left" w:pos="4320"/>
        </w:tabs>
        <w:spacing w:after="20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 xml:space="preserve">Dated: </w:t>
      </w:r>
      <w:r w:rsidR="00706ECC">
        <w:rPr>
          <w:rFonts w:ascii="Arial" w:eastAsia="Calibri" w:hAnsi="Arial" w:cs="Times New Roman"/>
          <w:kern w:val="0"/>
          <w:szCs w:val="22"/>
          <w14:ligatures w14:val="none"/>
        </w:rPr>
        <w:t>May 12</w:t>
      </w:r>
      <w:r w:rsidR="008C45B5">
        <w:rPr>
          <w:rFonts w:ascii="Arial" w:eastAsia="Calibri" w:hAnsi="Arial" w:cs="Times New Roman"/>
          <w:kern w:val="0"/>
          <w:szCs w:val="22"/>
          <w14:ligatures w14:val="none"/>
        </w:rPr>
        <w:t xml:space="preserve">, </w:t>
      </w:r>
      <w:proofErr w:type="gramStart"/>
      <w:r w:rsidR="008C45B5">
        <w:rPr>
          <w:rFonts w:ascii="Arial" w:eastAsia="Calibri" w:hAnsi="Arial" w:cs="Times New Roman"/>
          <w:kern w:val="0"/>
          <w:szCs w:val="22"/>
          <w14:ligatures w14:val="none"/>
        </w:rPr>
        <w:t>2026</w:t>
      </w:r>
      <w:proofErr w:type="gramEnd"/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Tonya Thayer                                                          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>Lebanon Clerk-Treasurer</w:t>
      </w:r>
    </w:p>
    <w:p w14:paraId="54A53C1B" w14:textId="77777777" w:rsidR="00363EBA" w:rsidRDefault="00363EBA"/>
    <w:sectPr w:rsidR="00363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9B"/>
    <w:rsid w:val="00014AE4"/>
    <w:rsid w:val="00055F01"/>
    <w:rsid w:val="000721E8"/>
    <w:rsid w:val="000D223B"/>
    <w:rsid w:val="001329D2"/>
    <w:rsid w:val="0013785D"/>
    <w:rsid w:val="00182054"/>
    <w:rsid w:val="00195118"/>
    <w:rsid w:val="001A0936"/>
    <w:rsid w:val="00272144"/>
    <w:rsid w:val="002857C4"/>
    <w:rsid w:val="002B4524"/>
    <w:rsid w:val="002B4D21"/>
    <w:rsid w:val="00316BB3"/>
    <w:rsid w:val="00332A18"/>
    <w:rsid w:val="00363EBA"/>
    <w:rsid w:val="00371750"/>
    <w:rsid w:val="00396335"/>
    <w:rsid w:val="003B5C45"/>
    <w:rsid w:val="004A0BD3"/>
    <w:rsid w:val="004A73FB"/>
    <w:rsid w:val="004F12B1"/>
    <w:rsid w:val="00581E09"/>
    <w:rsid w:val="005E351B"/>
    <w:rsid w:val="00706ECC"/>
    <w:rsid w:val="00715DE2"/>
    <w:rsid w:val="00731563"/>
    <w:rsid w:val="00757C9B"/>
    <w:rsid w:val="007873ED"/>
    <w:rsid w:val="007C4004"/>
    <w:rsid w:val="00804E7C"/>
    <w:rsid w:val="00860746"/>
    <w:rsid w:val="00875BD0"/>
    <w:rsid w:val="0088781F"/>
    <w:rsid w:val="008C45B5"/>
    <w:rsid w:val="00991139"/>
    <w:rsid w:val="009E4125"/>
    <w:rsid w:val="009F5F3E"/>
    <w:rsid w:val="00A27F8A"/>
    <w:rsid w:val="00A71FD9"/>
    <w:rsid w:val="00A81BE5"/>
    <w:rsid w:val="00AB6CF1"/>
    <w:rsid w:val="00B01CB5"/>
    <w:rsid w:val="00B11993"/>
    <w:rsid w:val="00B46E44"/>
    <w:rsid w:val="00B973F6"/>
    <w:rsid w:val="00C12A9E"/>
    <w:rsid w:val="00C46480"/>
    <w:rsid w:val="00C551F7"/>
    <w:rsid w:val="00C719F7"/>
    <w:rsid w:val="00E54203"/>
    <w:rsid w:val="00F00531"/>
    <w:rsid w:val="00F7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6FEA9"/>
  <w15:chartTrackingRefBased/>
  <w15:docId w15:val="{310D0BE6-A2C3-4BF0-BB38-B386D9B3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C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1A4688F0EA24489E3758C8D6C03CD" ma:contentTypeVersion="17" ma:contentTypeDescription="Create a new document." ma:contentTypeScope="" ma:versionID="2ad7d87f5364d0efb3990ade62d4794a">
  <xsd:schema xmlns:xsd="http://www.w3.org/2001/XMLSchema" xmlns:xs="http://www.w3.org/2001/XMLSchema" xmlns:p="http://schemas.microsoft.com/office/2006/metadata/properties" xmlns:ns2="0543eeb4-e480-438d-bc61-70af23d2f280" xmlns:ns3="fa011e32-c4b0-4591-b927-bfcd5cfa36e3" targetNamespace="http://schemas.microsoft.com/office/2006/metadata/properties" ma:root="true" ma:fieldsID="85ebec559bb94e1b5c2894545fd6c623" ns2:_="" ns3:_="">
    <xsd:import namespace="0543eeb4-e480-438d-bc61-70af23d2f280"/>
    <xsd:import namespace="fa011e32-c4b0-4591-b927-bfcd5cfa3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3eeb4-e480-438d-bc61-70af23d2f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ad5ae6-08f9-44c2-87c3-53ba9125ab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11e32-c4b0-4591-b927-bfcd5cfa36e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ef76a31-39f8-4f1c-b746-a5d4736e2e42}" ma:internalName="TaxCatchAll" ma:showField="CatchAllData" ma:web="fa011e32-c4b0-4591-b927-bfcd5cfa3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43eeb4-e480-438d-bc61-70af23d2f280">
      <Terms xmlns="http://schemas.microsoft.com/office/infopath/2007/PartnerControls"/>
    </lcf76f155ced4ddcb4097134ff3c332f>
    <TaxCatchAll xmlns="fa011e32-c4b0-4591-b927-bfcd5cfa36e3" xsi:nil="true"/>
  </documentManagement>
</p:properties>
</file>

<file path=customXml/itemProps1.xml><?xml version="1.0" encoding="utf-8"?>
<ds:datastoreItem xmlns:ds="http://schemas.openxmlformats.org/officeDocument/2006/customXml" ds:itemID="{55F38BE3-98DE-4327-8968-541FE3294A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22E3BE-0135-4FBA-9DEA-D54DE172A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3eeb4-e480-438d-bc61-70af23d2f280"/>
    <ds:schemaRef ds:uri="fa011e32-c4b0-4591-b927-bfcd5cfa3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41335C-81E4-45F5-8E94-55D6E43359BB}">
  <ds:schemaRefs>
    <ds:schemaRef ds:uri="http://schemas.microsoft.com/office/2006/metadata/properties"/>
    <ds:schemaRef ds:uri="http://schemas.microsoft.com/office/infopath/2007/PartnerControls"/>
    <ds:schemaRef ds:uri="0543eeb4-e480-438d-bc61-70af23d2f280"/>
    <ds:schemaRef ds:uri="fa011e32-c4b0-4591-b927-bfcd5cfa36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Brogan Sheets</dc:creator>
  <cp:keywords/>
  <dc:description/>
  <cp:lastModifiedBy>Kelsey Carr</cp:lastModifiedBy>
  <cp:revision>6</cp:revision>
  <dcterms:created xsi:type="dcterms:W3CDTF">2026-05-12T16:50:00Z</dcterms:created>
  <dcterms:modified xsi:type="dcterms:W3CDTF">2026-05-12T17:27:00Z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0x01010048E1A4688F0EA24489E3758C8D6C03CD</vt:lpwstr>
  </property>
  <property fmtid="{D5CDD505-2E9C-101B-9397-08002B2CF9AE}" pid="3" name="Order">
    <vt:r8>10057400</vt:r8>
  </property>
  <property fmtid="{D5CDD505-2E9C-101B-9397-08002B2CF9AE}" pid="4" name="MediaServiceImageTags">
    <vt:lpwstr/>
  </property>
</Properties>
</file>